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1062"/>
      </w:tblGrid>
      <w:tr w:rsidR="005F0900" w:rsidRPr="00056337" w14:paraId="54FAAFFE" w14:textId="77777777" w:rsidTr="005F0900">
        <w:tc>
          <w:tcPr>
            <w:tcW w:w="1890" w:type="dxa"/>
            <w:shd w:val="clear" w:color="auto" w:fill="auto"/>
            <w:vAlign w:val="center"/>
          </w:tcPr>
          <w:p w14:paraId="0A299282" w14:textId="77777777" w:rsidR="005F0900" w:rsidRPr="00056337" w:rsidRDefault="005F0900" w:rsidP="0068573D">
            <w:pPr>
              <w:pStyle w:val="NoSpacing"/>
              <w:rPr>
                <w:rFonts w:cs="Times New Roman"/>
                <w:b/>
                <w:sz w:val="22"/>
                <w:szCs w:val="22"/>
              </w:rPr>
            </w:pPr>
            <w:r w:rsidRPr="00056337">
              <w:rPr>
                <w:rFonts w:cs="Times New Roman"/>
                <w:b/>
                <w:sz w:val="22"/>
                <w:szCs w:val="22"/>
              </w:rPr>
              <w:t>Grantee</w:t>
            </w:r>
          </w:p>
        </w:tc>
        <w:tc>
          <w:tcPr>
            <w:tcW w:w="11088" w:type="dxa"/>
            <w:shd w:val="clear" w:color="auto" w:fill="auto"/>
            <w:vAlign w:val="center"/>
          </w:tcPr>
          <w:p w14:paraId="77E63135" w14:textId="77777777" w:rsidR="005F0900" w:rsidRPr="00056337" w:rsidRDefault="005F0900" w:rsidP="0068573D">
            <w:pPr>
              <w:spacing w:after="0" w:line="240" w:lineRule="auto"/>
              <w:rPr>
                <w:rFonts w:ascii="Times New Roman" w:hAnsi="Times New Roman"/>
              </w:rPr>
            </w:pPr>
            <w:r w:rsidRPr="00056337">
              <w:rPr>
                <w:rStyle w:val="PlaceholderText"/>
                <w:rFonts w:ascii="Times New Roman" w:hAnsi="Times New Roman"/>
              </w:rPr>
              <w:t>Click here to enter text.</w:t>
            </w:r>
          </w:p>
        </w:tc>
      </w:tr>
      <w:tr w:rsidR="005F0900" w:rsidRPr="00056337" w14:paraId="3A51B889" w14:textId="77777777" w:rsidTr="005F0900">
        <w:tc>
          <w:tcPr>
            <w:tcW w:w="1890" w:type="dxa"/>
            <w:shd w:val="clear" w:color="auto" w:fill="auto"/>
            <w:vAlign w:val="center"/>
          </w:tcPr>
          <w:p w14:paraId="303E9949" w14:textId="77777777" w:rsidR="005F0900" w:rsidRPr="00056337" w:rsidRDefault="005F0900" w:rsidP="0068573D">
            <w:pPr>
              <w:pStyle w:val="NoSpacing"/>
              <w:rPr>
                <w:rFonts w:cs="Times New Roman"/>
                <w:b/>
                <w:sz w:val="22"/>
                <w:szCs w:val="22"/>
              </w:rPr>
            </w:pPr>
            <w:r w:rsidRPr="00056337">
              <w:rPr>
                <w:rFonts w:cs="Times New Roman"/>
                <w:b/>
                <w:sz w:val="22"/>
                <w:szCs w:val="22"/>
              </w:rPr>
              <w:t>Contact Name</w:t>
            </w:r>
          </w:p>
        </w:tc>
        <w:tc>
          <w:tcPr>
            <w:tcW w:w="11088" w:type="dxa"/>
            <w:shd w:val="clear" w:color="auto" w:fill="auto"/>
            <w:vAlign w:val="center"/>
          </w:tcPr>
          <w:p w14:paraId="6C8B6294" w14:textId="77777777" w:rsidR="005F0900" w:rsidRPr="00056337" w:rsidRDefault="005F0900" w:rsidP="0068573D">
            <w:pPr>
              <w:pStyle w:val="NoSpacing"/>
              <w:rPr>
                <w:rFonts w:cs="Times New Roman"/>
                <w:i/>
                <w:sz w:val="22"/>
                <w:szCs w:val="22"/>
              </w:rPr>
            </w:pPr>
            <w:r w:rsidRPr="00056337">
              <w:rPr>
                <w:rStyle w:val="PlaceholderText"/>
                <w:rFonts w:cs="Times New Roman"/>
                <w:sz w:val="22"/>
                <w:szCs w:val="22"/>
              </w:rPr>
              <w:t>Click here to enter text.</w:t>
            </w:r>
          </w:p>
        </w:tc>
      </w:tr>
      <w:tr w:rsidR="005F0900" w:rsidRPr="00056337" w14:paraId="1645C391" w14:textId="77777777" w:rsidTr="005F0900">
        <w:tc>
          <w:tcPr>
            <w:tcW w:w="1890" w:type="dxa"/>
            <w:shd w:val="clear" w:color="auto" w:fill="auto"/>
            <w:vAlign w:val="center"/>
          </w:tcPr>
          <w:p w14:paraId="6C21217B" w14:textId="77777777" w:rsidR="005F0900" w:rsidRPr="00056337" w:rsidRDefault="005F0900" w:rsidP="0068573D">
            <w:pPr>
              <w:pStyle w:val="NoSpacing"/>
              <w:rPr>
                <w:rFonts w:cs="Times New Roman"/>
                <w:b/>
                <w:sz w:val="22"/>
                <w:szCs w:val="22"/>
              </w:rPr>
            </w:pPr>
            <w:r w:rsidRPr="00056337">
              <w:rPr>
                <w:rFonts w:cs="Times New Roman"/>
                <w:b/>
                <w:sz w:val="22"/>
                <w:szCs w:val="22"/>
              </w:rPr>
              <w:t>Contact Email</w:t>
            </w:r>
          </w:p>
        </w:tc>
        <w:tc>
          <w:tcPr>
            <w:tcW w:w="11088" w:type="dxa"/>
            <w:shd w:val="clear" w:color="auto" w:fill="auto"/>
            <w:vAlign w:val="center"/>
          </w:tcPr>
          <w:p w14:paraId="4E0E50FC" w14:textId="77777777" w:rsidR="005F0900" w:rsidRPr="00056337" w:rsidRDefault="005F0900" w:rsidP="0068573D">
            <w:pPr>
              <w:pStyle w:val="NoSpacing"/>
              <w:rPr>
                <w:rFonts w:cs="Times New Roman"/>
                <w:i/>
                <w:sz w:val="22"/>
                <w:szCs w:val="22"/>
              </w:rPr>
            </w:pPr>
            <w:r w:rsidRPr="00056337">
              <w:rPr>
                <w:rStyle w:val="PlaceholderText"/>
                <w:rFonts w:cs="Times New Roman"/>
                <w:sz w:val="22"/>
                <w:szCs w:val="22"/>
              </w:rPr>
              <w:t>Click here to enter text.</w:t>
            </w:r>
          </w:p>
        </w:tc>
      </w:tr>
      <w:tr w:rsidR="0068573D" w:rsidRPr="00056337" w14:paraId="4345C05E" w14:textId="77777777" w:rsidTr="005F0900">
        <w:tc>
          <w:tcPr>
            <w:tcW w:w="1890" w:type="dxa"/>
            <w:shd w:val="clear" w:color="auto" w:fill="auto"/>
            <w:vAlign w:val="center"/>
          </w:tcPr>
          <w:p w14:paraId="55C53A1F" w14:textId="6ED81CA8" w:rsidR="0068573D" w:rsidRPr="00056337" w:rsidRDefault="0068573D" w:rsidP="0068573D">
            <w:pPr>
              <w:pStyle w:val="NoSpacing"/>
              <w:rPr>
                <w:rFonts w:cs="Times New Roman"/>
                <w:b/>
                <w:sz w:val="22"/>
                <w:szCs w:val="22"/>
              </w:rPr>
            </w:pPr>
            <w:r w:rsidRPr="00056337">
              <w:rPr>
                <w:rFonts w:cs="Times New Roman"/>
                <w:b/>
                <w:sz w:val="22"/>
                <w:szCs w:val="22"/>
              </w:rPr>
              <w:t>Year of Submission</w:t>
            </w:r>
          </w:p>
        </w:tc>
        <w:tc>
          <w:tcPr>
            <w:tcW w:w="11088" w:type="dxa"/>
            <w:shd w:val="clear" w:color="auto" w:fill="auto"/>
            <w:vAlign w:val="center"/>
          </w:tcPr>
          <w:p w14:paraId="0A539347" w14:textId="71296369" w:rsidR="0068573D" w:rsidRPr="00056337" w:rsidRDefault="0068573D" w:rsidP="0068573D">
            <w:pPr>
              <w:pStyle w:val="NoSpacing"/>
              <w:rPr>
                <w:rStyle w:val="PlaceholderText"/>
                <w:rFonts w:cs="Times New Roman"/>
                <w:sz w:val="22"/>
                <w:szCs w:val="22"/>
              </w:rPr>
            </w:pPr>
            <w:r w:rsidRPr="00056337">
              <w:rPr>
                <w:rStyle w:val="PlaceholderText"/>
                <w:rFonts w:cs="Times New Roman"/>
                <w:sz w:val="22"/>
                <w:szCs w:val="22"/>
              </w:rPr>
              <w:t>202</w:t>
            </w:r>
            <w:r w:rsidR="00684A2A">
              <w:rPr>
                <w:rStyle w:val="PlaceholderText"/>
                <w:rFonts w:cs="Times New Roman"/>
                <w:sz w:val="22"/>
                <w:szCs w:val="22"/>
              </w:rPr>
              <w:t>3</w:t>
            </w:r>
          </w:p>
        </w:tc>
      </w:tr>
    </w:tbl>
    <w:p w14:paraId="0D6C5A5C" w14:textId="77777777" w:rsidR="005F0900" w:rsidRPr="00056337" w:rsidRDefault="005F0900" w:rsidP="0003154F">
      <w:pPr>
        <w:spacing w:after="0" w:line="240" w:lineRule="auto"/>
        <w:rPr>
          <w:rFonts w:ascii="Times New Roman" w:hAnsi="Times New Roman"/>
          <w:b/>
        </w:rPr>
      </w:pPr>
    </w:p>
    <w:p w14:paraId="10D3363E" w14:textId="77777777" w:rsidR="005F0900" w:rsidRPr="00056337" w:rsidRDefault="005F0900" w:rsidP="0003154F">
      <w:pPr>
        <w:spacing w:after="0" w:line="240" w:lineRule="auto"/>
        <w:rPr>
          <w:rFonts w:ascii="Times New Roman" w:hAnsi="Times New Roman"/>
          <w:b/>
        </w:rPr>
      </w:pPr>
    </w:p>
    <w:p w14:paraId="11D4B28E" w14:textId="77777777" w:rsidR="0003154F" w:rsidRPr="00056337" w:rsidRDefault="0003154F" w:rsidP="0003154F">
      <w:pPr>
        <w:spacing w:after="0" w:line="240" w:lineRule="auto"/>
        <w:rPr>
          <w:rFonts w:ascii="Times New Roman" w:hAnsi="Times New Roman"/>
          <w:b/>
        </w:rPr>
      </w:pPr>
      <w:r w:rsidRPr="00056337">
        <w:rPr>
          <w:rFonts w:ascii="Times New Roman" w:hAnsi="Times New Roman"/>
          <w:b/>
        </w:rPr>
        <w:t>INSTRUCTIONS</w:t>
      </w:r>
    </w:p>
    <w:p w14:paraId="27D2B6BF" w14:textId="77777777" w:rsidR="0003154F" w:rsidRPr="00056337" w:rsidRDefault="0003154F" w:rsidP="0003154F">
      <w:pPr>
        <w:spacing w:after="0" w:line="240" w:lineRule="auto"/>
        <w:rPr>
          <w:rFonts w:ascii="Times New Roman" w:hAnsi="Times New Roman"/>
          <w:b/>
        </w:rPr>
      </w:pPr>
    </w:p>
    <w:p w14:paraId="59B989F6" w14:textId="77777777" w:rsidR="00E61E89" w:rsidRPr="00056337" w:rsidRDefault="005F0900" w:rsidP="00E61E89">
      <w:pPr>
        <w:spacing w:after="0" w:line="240" w:lineRule="auto"/>
        <w:rPr>
          <w:rFonts w:ascii="Times New Roman" w:hAnsi="Times New Roman"/>
        </w:rPr>
      </w:pPr>
      <w:r w:rsidRPr="00056337">
        <w:rPr>
          <w:rFonts w:ascii="Times New Roman" w:hAnsi="Times New Roman"/>
        </w:rPr>
        <w:t xml:space="preserve">Section </w:t>
      </w:r>
      <w:r w:rsidR="00F30487" w:rsidRPr="00056337">
        <w:rPr>
          <w:rFonts w:ascii="Times New Roman" w:hAnsi="Times New Roman"/>
        </w:rPr>
        <w:t xml:space="preserve">200.105(a)(d)(3) </w:t>
      </w:r>
      <w:r w:rsidRPr="00056337">
        <w:rPr>
          <w:rFonts w:ascii="Times New Roman" w:hAnsi="Times New Roman"/>
        </w:rPr>
        <w:t>of t</w:t>
      </w:r>
      <w:r w:rsidR="00E61E89" w:rsidRPr="00056337">
        <w:rPr>
          <w:rFonts w:ascii="Times New Roman" w:hAnsi="Times New Roman"/>
        </w:rPr>
        <w:t>he regulations for the Innovative Assessment Demonstrati</w:t>
      </w:r>
      <w:r w:rsidRPr="00056337">
        <w:rPr>
          <w:rFonts w:ascii="Times New Roman" w:hAnsi="Times New Roman"/>
        </w:rPr>
        <w:t>on Authority provide that State(s) receiving the authority must r</w:t>
      </w:r>
      <w:r w:rsidR="00E61E89" w:rsidRPr="00056337">
        <w:rPr>
          <w:rFonts w:ascii="Times New Roman" w:hAnsi="Times New Roman"/>
        </w:rPr>
        <w:t>eport the following annually to the Secretary, at such time and in such manner as the Secretary may reasonably require:</w:t>
      </w:r>
    </w:p>
    <w:p w14:paraId="3DEE94A2" w14:textId="77777777" w:rsidR="005F0900" w:rsidRPr="00056337" w:rsidRDefault="005F0900" w:rsidP="00E61E89">
      <w:pPr>
        <w:spacing w:after="0" w:line="240" w:lineRule="auto"/>
        <w:rPr>
          <w:rFonts w:ascii="Times New Roman" w:hAnsi="Times New Roman"/>
        </w:rPr>
      </w:pPr>
    </w:p>
    <w:p w14:paraId="04C8E4C5" w14:textId="77777777" w:rsidR="00E61E89" w:rsidRPr="00056337" w:rsidRDefault="00E61E89" w:rsidP="00E61E89">
      <w:pPr>
        <w:spacing w:after="0" w:line="240" w:lineRule="auto"/>
        <w:rPr>
          <w:rFonts w:ascii="Times New Roman" w:hAnsi="Times New Roman"/>
        </w:rPr>
      </w:pPr>
      <w:r w:rsidRPr="00056337">
        <w:rPr>
          <w:rFonts w:ascii="Times New Roman" w:hAnsi="Times New Roman"/>
        </w:rPr>
        <w:t>(i)  An update on implementation of the innovative assessment demonstration authority, including--</w:t>
      </w:r>
    </w:p>
    <w:p w14:paraId="29FD0BD8" w14:textId="77777777" w:rsidR="00E61E89" w:rsidRPr="00056337" w:rsidRDefault="00E61E89" w:rsidP="005F0900">
      <w:pPr>
        <w:spacing w:after="0" w:line="240" w:lineRule="auto"/>
        <w:ind w:left="720"/>
        <w:rPr>
          <w:rFonts w:ascii="Times New Roman" w:hAnsi="Times New Roman"/>
        </w:rPr>
      </w:pPr>
      <w:r w:rsidRPr="00056337">
        <w:rPr>
          <w:rFonts w:ascii="Times New Roman" w:hAnsi="Times New Roman"/>
        </w:rPr>
        <w:t>(A)  The SEA’s progress against its timeline under 34 CFR 200.106(c) and any outcomes or results from its evaluation and continuous improvement process under 34 CFR 200.106(e); and</w:t>
      </w:r>
    </w:p>
    <w:p w14:paraId="6BBC32BC" w14:textId="77777777" w:rsidR="00E61E89" w:rsidRPr="00056337" w:rsidRDefault="00E61E89" w:rsidP="005F0900">
      <w:pPr>
        <w:spacing w:after="0" w:line="240" w:lineRule="auto"/>
        <w:ind w:left="720"/>
        <w:rPr>
          <w:rFonts w:ascii="Times New Roman" w:hAnsi="Times New Roman"/>
        </w:rPr>
      </w:pPr>
      <w:r w:rsidRPr="00056337">
        <w:rPr>
          <w:rFonts w:ascii="Times New Roman" w:hAnsi="Times New Roman"/>
        </w:rPr>
        <w:t>(B)  If the innovative assessment system is not yet implemented statewide consistent with 34 CFR 200.104(a)(2), a description of the SEA’s progress in scaling up the system to additional LEAs or schools consistent with its strategies under 34 CFR 200.106(a)(3)(i), including updated assurances from participating LEAs consistent with paragraph (e)(2) of this section.</w:t>
      </w:r>
    </w:p>
    <w:p w14:paraId="2DF34B43" w14:textId="77777777" w:rsidR="00E61E89" w:rsidRPr="00056337" w:rsidRDefault="00E61E89" w:rsidP="00E61E89">
      <w:pPr>
        <w:spacing w:after="0" w:line="240" w:lineRule="auto"/>
        <w:rPr>
          <w:rFonts w:ascii="Times New Roman" w:hAnsi="Times New Roman"/>
        </w:rPr>
      </w:pPr>
      <w:r w:rsidRPr="00056337">
        <w:rPr>
          <w:rFonts w:ascii="Times New Roman" w:hAnsi="Times New Roman"/>
        </w:rPr>
        <w:t>(ii)  The performance of students in participating schools at the State, LEA, and school level, for all students and disaggregated for each subgroup of students described in section 1111(c)(2) of the Act, on the innovative assessment, including academic achievement and participation data required to be reported consistent with section 1111(h) of the Act, except that such data may not reveal any personally identifiable information.</w:t>
      </w:r>
    </w:p>
    <w:p w14:paraId="699B11A5" w14:textId="77777777" w:rsidR="00E61E89" w:rsidRPr="00056337" w:rsidRDefault="00E61E89" w:rsidP="00E61E89">
      <w:pPr>
        <w:spacing w:after="0" w:line="240" w:lineRule="auto"/>
        <w:rPr>
          <w:rFonts w:ascii="Times New Roman" w:hAnsi="Times New Roman"/>
        </w:rPr>
      </w:pPr>
      <w:r w:rsidRPr="00056337">
        <w:rPr>
          <w:rFonts w:ascii="Times New Roman" w:hAnsi="Times New Roman"/>
        </w:rPr>
        <w:t>(iii)  If the innovative assessment system is not yet implemented statewide, school demographic information, including enrollment and student achievement information, for the subgroups of students described in section 1111(c)(2) of the Act, among participating schools and LEAs and for any schools or LEAs that will participate for the first time in the following year, and a description of how the participation of any additional schools or LEAs in that year contributed to progress toward achieving high-quality and consistent implementation across demographically diverse LEAs in the State consistent with the SEA’s benchmarks described in 34 CFR 200.106(a)(3)(iii).</w:t>
      </w:r>
    </w:p>
    <w:p w14:paraId="7D00CBA4" w14:textId="77777777" w:rsidR="00E61E89" w:rsidRPr="00056337" w:rsidRDefault="00E61E89" w:rsidP="00E61E89">
      <w:pPr>
        <w:spacing w:after="0" w:line="240" w:lineRule="auto"/>
        <w:rPr>
          <w:rFonts w:ascii="Times New Roman" w:hAnsi="Times New Roman"/>
        </w:rPr>
      </w:pPr>
      <w:r w:rsidRPr="00056337">
        <w:rPr>
          <w:rFonts w:ascii="Times New Roman" w:hAnsi="Times New Roman"/>
        </w:rPr>
        <w:t xml:space="preserve">(iv)  Feedback from teachers, principals and other school leaders, and other stakeholders consulted under paragraph (a)(2) of this section, including parents and students, from participating schools and LEAs about their satisfaction with the innovative assessment </w:t>
      </w:r>
      <w:proofErr w:type="gramStart"/>
      <w:r w:rsidRPr="00056337">
        <w:rPr>
          <w:rFonts w:ascii="Times New Roman" w:hAnsi="Times New Roman"/>
        </w:rPr>
        <w:t>system;</w:t>
      </w:r>
      <w:proofErr w:type="gramEnd"/>
    </w:p>
    <w:p w14:paraId="22915794" w14:textId="2AF96D6E" w:rsidR="00E61E89" w:rsidRPr="00056337" w:rsidRDefault="00E61E89" w:rsidP="0003154F">
      <w:pPr>
        <w:spacing w:after="0" w:line="240" w:lineRule="auto"/>
        <w:rPr>
          <w:rFonts w:ascii="Times New Roman" w:hAnsi="Times New Roman"/>
          <w:iCs/>
        </w:rPr>
      </w:pPr>
    </w:p>
    <w:p w14:paraId="07A12730" w14:textId="77777777" w:rsidR="00F94C9F" w:rsidRPr="00056337" w:rsidRDefault="00F94C9F">
      <w:pPr>
        <w:spacing w:after="0" w:line="240" w:lineRule="auto"/>
        <w:rPr>
          <w:rFonts w:ascii="Times New Roman" w:hAnsi="Times New Roman"/>
          <w:iCs/>
        </w:rPr>
      </w:pPr>
      <w:r w:rsidRPr="00056337">
        <w:rPr>
          <w:rFonts w:ascii="Times New Roman" w:hAnsi="Times New Roman"/>
          <w:iCs/>
        </w:rPr>
        <w:br w:type="page"/>
      </w:r>
    </w:p>
    <w:p w14:paraId="3DE7DCAB" w14:textId="20C8B1B0" w:rsidR="00E70443" w:rsidRPr="00056337" w:rsidRDefault="007E4046" w:rsidP="0003154F">
      <w:pPr>
        <w:spacing w:after="0" w:line="240" w:lineRule="auto"/>
        <w:rPr>
          <w:rFonts w:ascii="Times New Roman" w:hAnsi="Times New Roman"/>
          <w:iCs/>
        </w:rPr>
      </w:pPr>
      <w:r w:rsidRPr="00056337">
        <w:rPr>
          <w:rFonts w:ascii="Times New Roman" w:hAnsi="Times New Roman"/>
          <w:iCs/>
        </w:rPr>
        <w:lastRenderedPageBreak/>
        <w:t xml:space="preserve">In addition, Title I, </w:t>
      </w:r>
      <w:r w:rsidR="00AF6052" w:rsidRPr="00056337">
        <w:rPr>
          <w:rFonts w:ascii="Times New Roman" w:hAnsi="Times New Roman"/>
          <w:iCs/>
        </w:rPr>
        <w:t>Part B, s</w:t>
      </w:r>
      <w:r w:rsidRPr="00056337">
        <w:rPr>
          <w:rFonts w:ascii="Times New Roman" w:hAnsi="Times New Roman"/>
          <w:iCs/>
        </w:rPr>
        <w:t>ection 1204</w:t>
      </w:r>
      <w:r w:rsidR="007D7789" w:rsidRPr="00056337">
        <w:rPr>
          <w:rFonts w:ascii="Times New Roman" w:hAnsi="Times New Roman"/>
          <w:iCs/>
        </w:rPr>
        <w:t>(c)(2)</w:t>
      </w:r>
      <w:r w:rsidR="00AF6052" w:rsidRPr="00056337">
        <w:rPr>
          <w:rFonts w:ascii="Times New Roman" w:hAnsi="Times New Roman"/>
          <w:iCs/>
        </w:rPr>
        <w:t xml:space="preserve"> of the Act</w:t>
      </w:r>
      <w:r w:rsidR="004F025B" w:rsidRPr="00056337">
        <w:rPr>
          <w:rFonts w:ascii="Times New Roman" w:hAnsi="Times New Roman"/>
          <w:iCs/>
        </w:rPr>
        <w:t xml:space="preserve"> requires</w:t>
      </w:r>
      <w:r w:rsidR="00074F37" w:rsidRPr="00056337">
        <w:rPr>
          <w:rFonts w:ascii="Times New Roman" w:hAnsi="Times New Roman"/>
          <w:iCs/>
        </w:rPr>
        <w:t xml:space="preserve"> tha</w:t>
      </w:r>
      <w:r w:rsidR="006F0E86" w:rsidRPr="00056337">
        <w:rPr>
          <w:rFonts w:ascii="Times New Roman" w:hAnsi="Times New Roman"/>
          <w:iCs/>
        </w:rPr>
        <w:t xml:space="preserve">t </w:t>
      </w:r>
      <w:r w:rsidR="00074F37" w:rsidRPr="00056337">
        <w:rPr>
          <w:rFonts w:ascii="Times New Roman" w:hAnsi="Times New Roman"/>
          <w:iCs/>
        </w:rPr>
        <w:t xml:space="preserve">progress </w:t>
      </w:r>
      <w:r w:rsidR="00AF6052" w:rsidRPr="00056337">
        <w:rPr>
          <w:rFonts w:ascii="Times New Roman" w:hAnsi="Times New Roman"/>
          <w:iCs/>
        </w:rPr>
        <w:t xml:space="preserve">shall </w:t>
      </w:r>
      <w:r w:rsidR="00074F37" w:rsidRPr="00056337">
        <w:rPr>
          <w:rFonts w:ascii="Times New Roman" w:hAnsi="Times New Roman"/>
          <w:iCs/>
        </w:rPr>
        <w:t>be reported</w:t>
      </w:r>
      <w:r w:rsidRPr="00056337">
        <w:rPr>
          <w:rFonts w:ascii="Times New Roman" w:hAnsi="Times New Roman"/>
          <w:iCs/>
        </w:rPr>
        <w:t xml:space="preserve"> </w:t>
      </w:r>
      <w:r w:rsidR="00E70443" w:rsidRPr="00056337">
        <w:rPr>
          <w:rFonts w:ascii="Times New Roman" w:hAnsi="Times New Roman"/>
          <w:iCs/>
        </w:rPr>
        <w:t>based on the annual information submitted by participating States described in subsection (e)(2)(B)(ix) and examine the extent to which—</w:t>
      </w:r>
    </w:p>
    <w:p w14:paraId="33D72B02" w14:textId="4CD59BCD" w:rsidR="00E70443" w:rsidRPr="00056337" w:rsidRDefault="00F1198D" w:rsidP="00A74384">
      <w:pPr>
        <w:pStyle w:val="ListParagraph"/>
        <w:numPr>
          <w:ilvl w:val="0"/>
          <w:numId w:val="7"/>
        </w:numPr>
        <w:spacing w:after="0" w:line="240" w:lineRule="auto"/>
        <w:rPr>
          <w:rFonts w:ascii="Times New Roman" w:hAnsi="Times New Roman"/>
          <w:iCs/>
        </w:rPr>
      </w:pPr>
      <w:r w:rsidRPr="00056337">
        <w:rPr>
          <w:rFonts w:ascii="Times New Roman" w:hAnsi="Times New Roman"/>
          <w:iCs/>
        </w:rPr>
        <w:t>w</w:t>
      </w:r>
      <w:r w:rsidR="00E70443" w:rsidRPr="00056337">
        <w:rPr>
          <w:rFonts w:ascii="Times New Roman" w:hAnsi="Times New Roman"/>
          <w:iCs/>
        </w:rPr>
        <w:t>ith respect to each innovat</w:t>
      </w:r>
      <w:r w:rsidR="00CE2859">
        <w:rPr>
          <w:rFonts w:ascii="Times New Roman" w:hAnsi="Times New Roman"/>
          <w:iCs/>
        </w:rPr>
        <w:t>iv</w:t>
      </w:r>
      <w:r w:rsidR="00E70443" w:rsidRPr="00056337">
        <w:rPr>
          <w:rFonts w:ascii="Times New Roman" w:hAnsi="Times New Roman"/>
          <w:iCs/>
        </w:rPr>
        <w:t>e assessment system—</w:t>
      </w:r>
    </w:p>
    <w:p w14:paraId="3834D09A" w14:textId="5D121277" w:rsidR="00E70443" w:rsidRPr="00056337" w:rsidRDefault="00E70443" w:rsidP="00F94C9F">
      <w:pPr>
        <w:spacing w:after="0" w:line="240" w:lineRule="auto"/>
        <w:ind w:left="360"/>
        <w:rPr>
          <w:rFonts w:ascii="Times New Roman" w:hAnsi="Times New Roman"/>
          <w:iCs/>
        </w:rPr>
      </w:pPr>
      <w:r w:rsidRPr="00056337">
        <w:rPr>
          <w:rFonts w:ascii="Times New Roman" w:hAnsi="Times New Roman"/>
          <w:iCs/>
        </w:rPr>
        <w:t xml:space="preserve">(i) the State educational agency has solicited feedback from teachers, principals, other school leaders, and parents about their satisfaction with the innovative assessment </w:t>
      </w:r>
      <w:proofErr w:type="gramStart"/>
      <w:r w:rsidRPr="00056337">
        <w:rPr>
          <w:rFonts w:ascii="Times New Roman" w:hAnsi="Times New Roman"/>
          <w:iCs/>
        </w:rPr>
        <w:t>system;</w:t>
      </w:r>
      <w:proofErr w:type="gramEnd"/>
    </w:p>
    <w:p w14:paraId="195B47D5" w14:textId="6F7F6157" w:rsidR="00E70443" w:rsidRPr="00056337" w:rsidRDefault="00E70443" w:rsidP="00F94C9F">
      <w:pPr>
        <w:spacing w:after="0" w:line="240" w:lineRule="auto"/>
        <w:ind w:left="360"/>
        <w:rPr>
          <w:rFonts w:ascii="Times New Roman" w:hAnsi="Times New Roman"/>
          <w:iCs/>
        </w:rPr>
      </w:pPr>
      <w:r w:rsidRPr="00056337">
        <w:rPr>
          <w:rFonts w:ascii="Times New Roman" w:hAnsi="Times New Roman"/>
          <w:iCs/>
        </w:rPr>
        <w:t>(ii) teachers, principals, and other school leaders have demonstrated a commitment and capacity to implement or continue to implement the innovative assessment system; and</w:t>
      </w:r>
    </w:p>
    <w:p w14:paraId="04C644A4" w14:textId="621AD7A5" w:rsidR="00E70443" w:rsidRPr="00056337" w:rsidRDefault="00E70443" w:rsidP="00F94C9F">
      <w:pPr>
        <w:spacing w:after="0" w:line="240" w:lineRule="auto"/>
        <w:ind w:left="360"/>
        <w:rPr>
          <w:rFonts w:ascii="Times New Roman" w:hAnsi="Times New Roman"/>
          <w:iCs/>
        </w:rPr>
      </w:pPr>
      <w:r w:rsidRPr="00056337">
        <w:rPr>
          <w:rFonts w:ascii="Times New Roman" w:hAnsi="Times New Roman"/>
          <w:iCs/>
        </w:rPr>
        <w:t>(iii) substantial evidence exists demonstrating that the innovat</w:t>
      </w:r>
      <w:r w:rsidR="00CE2859">
        <w:rPr>
          <w:rFonts w:ascii="Times New Roman" w:hAnsi="Times New Roman"/>
          <w:iCs/>
        </w:rPr>
        <w:t>iv</w:t>
      </w:r>
      <w:r w:rsidRPr="00056337">
        <w:rPr>
          <w:rFonts w:ascii="Times New Roman" w:hAnsi="Times New Roman"/>
          <w:iCs/>
        </w:rPr>
        <w:t>e assessment system has been developed in accordance with the requirements of subsection (e)</w:t>
      </w:r>
    </w:p>
    <w:p w14:paraId="68F6134C" w14:textId="1B360485" w:rsidR="00F1198D" w:rsidRPr="00056337" w:rsidRDefault="00F1198D" w:rsidP="00A74384">
      <w:pPr>
        <w:pStyle w:val="ListParagraph"/>
        <w:numPr>
          <w:ilvl w:val="0"/>
          <w:numId w:val="7"/>
        </w:numPr>
        <w:spacing w:after="0" w:line="240" w:lineRule="auto"/>
        <w:rPr>
          <w:rFonts w:ascii="Times New Roman" w:hAnsi="Times New Roman"/>
          <w:iCs/>
        </w:rPr>
      </w:pPr>
      <w:r w:rsidRPr="00056337">
        <w:rPr>
          <w:rFonts w:ascii="Times New Roman" w:hAnsi="Times New Roman"/>
          <w:iCs/>
        </w:rPr>
        <w:t>each State with demonstration authority has demonstrated that—</w:t>
      </w:r>
    </w:p>
    <w:p w14:paraId="02583185" w14:textId="2AE5D472" w:rsidR="00F1198D" w:rsidRPr="00056337" w:rsidRDefault="00F1198D" w:rsidP="00F94C9F">
      <w:pPr>
        <w:spacing w:after="0" w:line="240" w:lineRule="auto"/>
        <w:ind w:left="360"/>
        <w:rPr>
          <w:rFonts w:ascii="Times New Roman" w:hAnsi="Times New Roman"/>
          <w:iCs/>
        </w:rPr>
      </w:pPr>
      <w:r w:rsidRPr="00056337">
        <w:rPr>
          <w:rFonts w:ascii="Times New Roman" w:hAnsi="Times New Roman"/>
          <w:iCs/>
        </w:rPr>
        <w:t>(i) the same innovative assessment system was used to measure the achievement of all students that participated in the innovative assessment system; and</w:t>
      </w:r>
    </w:p>
    <w:p w14:paraId="4E13D4E8" w14:textId="2C4892C4" w:rsidR="00F1198D" w:rsidRPr="00056337" w:rsidRDefault="00F1198D" w:rsidP="00F94C9F">
      <w:pPr>
        <w:spacing w:after="0" w:line="240" w:lineRule="auto"/>
        <w:ind w:left="360"/>
        <w:rPr>
          <w:rFonts w:ascii="Times New Roman" w:hAnsi="Times New Roman"/>
          <w:iCs/>
        </w:rPr>
      </w:pPr>
      <w:r w:rsidRPr="00056337">
        <w:rPr>
          <w:rFonts w:ascii="Times New Roman" w:hAnsi="Times New Roman"/>
          <w:iCs/>
        </w:rPr>
        <w:t>(ii) of the total number of students, and the total number of each of the subgroups of students defined in section 1111(c)(2), eligible to participate in the innovative assessment system in a given year, the State assessed in that year an equal or greater percentage of such eligible students, as measured under section 1111(c)(4)(E), as were assessed in the State in such year using the assessment system under section 1111(b)(2).</w:t>
      </w:r>
    </w:p>
    <w:p w14:paraId="5C370D07" w14:textId="144DC2C5" w:rsidR="00E70443" w:rsidRDefault="00E70443" w:rsidP="00E70443">
      <w:pPr>
        <w:spacing w:after="0" w:line="240" w:lineRule="auto"/>
        <w:rPr>
          <w:rFonts w:ascii="Times New Roman" w:hAnsi="Times New Roman"/>
          <w:iCs/>
        </w:rPr>
      </w:pPr>
    </w:p>
    <w:p w14:paraId="0635C70D" w14:textId="0EAA93B5" w:rsidR="002E7233" w:rsidRDefault="002E7233" w:rsidP="00E70443">
      <w:pPr>
        <w:spacing w:after="0" w:line="240" w:lineRule="auto"/>
        <w:rPr>
          <w:rFonts w:ascii="Times New Roman" w:hAnsi="Times New Roman"/>
          <w:iCs/>
        </w:rPr>
      </w:pPr>
    </w:p>
    <w:p w14:paraId="752DDF2F" w14:textId="37977AA5" w:rsidR="002E7233" w:rsidRDefault="002E7233" w:rsidP="00A2562A">
      <w:pPr>
        <w:spacing w:after="0" w:line="240" w:lineRule="auto"/>
        <w:rPr>
          <w:rFonts w:ascii="Times New Roman" w:hAnsi="Times New Roman"/>
        </w:rPr>
      </w:pPr>
      <w:r>
        <w:rPr>
          <w:rFonts w:ascii="Times New Roman" w:hAnsi="Times New Roman"/>
        </w:rPr>
        <w:t>Definitions:</w:t>
      </w:r>
    </w:p>
    <w:p w14:paraId="7BD8105F" w14:textId="77777777" w:rsidR="002E7233" w:rsidRPr="00B302C4" w:rsidRDefault="002E7233" w:rsidP="002E7233">
      <w:pPr>
        <w:pStyle w:val="ListParagraph"/>
        <w:numPr>
          <w:ilvl w:val="0"/>
          <w:numId w:val="11"/>
        </w:numPr>
        <w:spacing w:after="0" w:line="240" w:lineRule="auto"/>
        <w:rPr>
          <w:rFonts w:ascii="Times New Roman" w:hAnsi="Times New Roman"/>
        </w:rPr>
      </w:pPr>
      <w:r w:rsidRPr="00B302C4">
        <w:rPr>
          <w:rFonts w:ascii="Times New Roman" w:hAnsi="Times New Roman"/>
        </w:rPr>
        <w:t>Participating LEA means a</w:t>
      </w:r>
      <w:r>
        <w:rPr>
          <w:rFonts w:ascii="Times New Roman" w:hAnsi="Times New Roman"/>
        </w:rPr>
        <w:t xml:space="preserve">n </w:t>
      </w:r>
      <w:r w:rsidRPr="00B302C4">
        <w:rPr>
          <w:rFonts w:ascii="Times New Roman" w:hAnsi="Times New Roman"/>
        </w:rPr>
        <w:t>LEA in the State with at least one school participating in the innovative assessment demonstration authority.</w:t>
      </w:r>
    </w:p>
    <w:p w14:paraId="2AF907EC" w14:textId="77777777" w:rsidR="002E7233" w:rsidRPr="00B302C4" w:rsidRDefault="002E7233" w:rsidP="002E7233">
      <w:pPr>
        <w:autoSpaceDE w:val="0"/>
        <w:autoSpaceDN w:val="0"/>
        <w:adjustRightInd w:val="0"/>
        <w:spacing w:after="0" w:line="240" w:lineRule="auto"/>
        <w:rPr>
          <w:rFonts w:ascii="Times New Roman" w:hAnsi="Times New Roman"/>
        </w:rPr>
      </w:pPr>
    </w:p>
    <w:p w14:paraId="2EB1A281" w14:textId="77777777" w:rsidR="002E7233" w:rsidRPr="00B302C4" w:rsidRDefault="002E7233" w:rsidP="002E7233">
      <w:pPr>
        <w:pStyle w:val="ListParagraph"/>
        <w:numPr>
          <w:ilvl w:val="0"/>
          <w:numId w:val="10"/>
        </w:numPr>
        <w:autoSpaceDE w:val="0"/>
        <w:autoSpaceDN w:val="0"/>
        <w:adjustRightInd w:val="0"/>
        <w:spacing w:after="0" w:line="240" w:lineRule="auto"/>
        <w:rPr>
          <w:rFonts w:ascii="Times New Roman" w:hAnsi="Times New Roman"/>
        </w:rPr>
      </w:pPr>
      <w:r w:rsidRPr="00B302C4">
        <w:rPr>
          <w:rFonts w:ascii="Times New Roman" w:hAnsi="Times New Roman"/>
        </w:rPr>
        <w:t>Participating school means a public school in the State in which the innovative assessment system is administered under the innovative assessment demonstration authority instead of, or in addition to, the statewide assessment under section 1111(b)(2) of the Act and where the results of the school’s students on the innovative assessment system are used by its State and LEA for purposes of accountability and reporting under section 1111(c) and 1111(h) of the Act.</w:t>
      </w:r>
    </w:p>
    <w:p w14:paraId="4A3B5AD8" w14:textId="77777777" w:rsidR="002E7233" w:rsidRPr="00056337" w:rsidRDefault="002E7233" w:rsidP="00E70443">
      <w:pPr>
        <w:spacing w:after="0" w:line="240" w:lineRule="auto"/>
        <w:rPr>
          <w:rFonts w:ascii="Times New Roman" w:hAnsi="Times New Roman"/>
          <w:iCs/>
        </w:rPr>
      </w:pPr>
    </w:p>
    <w:p w14:paraId="0B104100" w14:textId="77777777" w:rsidR="002E7233" w:rsidRDefault="002E7233" w:rsidP="00F87775">
      <w:pPr>
        <w:spacing w:after="0" w:line="240" w:lineRule="auto"/>
        <w:rPr>
          <w:rFonts w:ascii="Times New Roman" w:hAnsi="Times New Roman"/>
          <w:b/>
          <w:i/>
          <w:iCs/>
        </w:rPr>
      </w:pPr>
    </w:p>
    <w:p w14:paraId="3CD98C20" w14:textId="6439DC39" w:rsidR="00F87775" w:rsidRDefault="0041721A" w:rsidP="00F87775">
      <w:pPr>
        <w:spacing w:after="0" w:line="240" w:lineRule="auto"/>
        <w:rPr>
          <w:rFonts w:ascii="Times New Roman" w:hAnsi="Times New Roman"/>
          <w:b/>
          <w:i/>
          <w:iCs/>
        </w:rPr>
      </w:pPr>
      <w:r w:rsidRPr="00056337">
        <w:rPr>
          <w:rFonts w:ascii="Times New Roman" w:hAnsi="Times New Roman"/>
          <w:b/>
          <w:i/>
          <w:iCs/>
        </w:rPr>
        <w:t xml:space="preserve">To meet the requirements for this annual </w:t>
      </w:r>
      <w:r w:rsidR="006662E2" w:rsidRPr="00056337">
        <w:rPr>
          <w:rFonts w:ascii="Times New Roman" w:hAnsi="Times New Roman"/>
          <w:b/>
          <w:i/>
          <w:iCs/>
        </w:rPr>
        <w:t xml:space="preserve">performance </w:t>
      </w:r>
      <w:r w:rsidRPr="00056337">
        <w:rPr>
          <w:rFonts w:ascii="Times New Roman" w:hAnsi="Times New Roman"/>
          <w:b/>
          <w:i/>
          <w:iCs/>
        </w:rPr>
        <w:t>report, please provide</w:t>
      </w:r>
      <w:r w:rsidR="00CC088E" w:rsidRPr="00056337">
        <w:rPr>
          <w:rFonts w:ascii="Times New Roman" w:hAnsi="Times New Roman"/>
          <w:b/>
          <w:i/>
          <w:iCs/>
        </w:rPr>
        <w:t xml:space="preserve"> the requested</w:t>
      </w:r>
      <w:r w:rsidRPr="00056337">
        <w:rPr>
          <w:rFonts w:ascii="Times New Roman" w:hAnsi="Times New Roman"/>
          <w:b/>
          <w:i/>
          <w:iCs/>
        </w:rPr>
        <w:t xml:space="preserve"> information in each of</w:t>
      </w:r>
      <w:r w:rsidR="00D41DF0" w:rsidRPr="00056337">
        <w:rPr>
          <w:rFonts w:ascii="Times New Roman" w:hAnsi="Times New Roman"/>
          <w:b/>
          <w:i/>
          <w:iCs/>
        </w:rPr>
        <w:t xml:space="preserve"> the</w:t>
      </w:r>
      <w:r w:rsidRPr="00056337">
        <w:rPr>
          <w:rFonts w:ascii="Times New Roman" w:hAnsi="Times New Roman"/>
          <w:b/>
          <w:i/>
          <w:iCs/>
        </w:rPr>
        <w:t xml:space="preserve"> sections that follow.</w:t>
      </w:r>
      <w:r w:rsidR="00FF482C" w:rsidRPr="00056337">
        <w:rPr>
          <w:rFonts w:ascii="Times New Roman" w:hAnsi="Times New Roman"/>
          <w:b/>
          <w:i/>
          <w:iCs/>
        </w:rPr>
        <w:t xml:space="preserve"> </w:t>
      </w:r>
      <w:r w:rsidR="001739BA" w:rsidRPr="00056337">
        <w:rPr>
          <w:rFonts w:ascii="Times New Roman" w:hAnsi="Times New Roman"/>
          <w:b/>
          <w:i/>
          <w:iCs/>
        </w:rPr>
        <w:t>The U.S. Department of Education</w:t>
      </w:r>
      <w:r w:rsidR="00CC088E" w:rsidRPr="00056337">
        <w:rPr>
          <w:rFonts w:ascii="Times New Roman" w:hAnsi="Times New Roman"/>
          <w:b/>
          <w:i/>
          <w:iCs/>
        </w:rPr>
        <w:t xml:space="preserve"> understand that coronavirus may have affected the development and implementation of innovative assessment system</w:t>
      </w:r>
      <w:r w:rsidR="001739BA" w:rsidRPr="00056337">
        <w:rPr>
          <w:rFonts w:ascii="Times New Roman" w:hAnsi="Times New Roman"/>
          <w:b/>
          <w:i/>
          <w:iCs/>
        </w:rPr>
        <w:t>s</w:t>
      </w:r>
      <w:r w:rsidR="00270F5C" w:rsidRPr="00056337">
        <w:rPr>
          <w:rFonts w:ascii="Times New Roman" w:hAnsi="Times New Roman"/>
          <w:b/>
          <w:i/>
          <w:iCs/>
        </w:rPr>
        <w:t xml:space="preserve"> </w:t>
      </w:r>
      <w:r w:rsidR="001739BA" w:rsidRPr="00056337">
        <w:rPr>
          <w:rFonts w:ascii="Times New Roman" w:hAnsi="Times New Roman"/>
          <w:b/>
          <w:i/>
          <w:iCs/>
        </w:rPr>
        <w:t>during</w:t>
      </w:r>
      <w:r w:rsidR="00270F5C" w:rsidRPr="00056337">
        <w:rPr>
          <w:rFonts w:ascii="Times New Roman" w:hAnsi="Times New Roman"/>
          <w:b/>
          <w:i/>
          <w:iCs/>
        </w:rPr>
        <w:t xml:space="preserve"> the reporting year (20</w:t>
      </w:r>
      <w:r w:rsidR="00E266CB" w:rsidRPr="00056337">
        <w:rPr>
          <w:rFonts w:ascii="Times New Roman" w:hAnsi="Times New Roman"/>
          <w:b/>
          <w:i/>
          <w:iCs/>
        </w:rPr>
        <w:t>2</w:t>
      </w:r>
      <w:r w:rsidR="00621CB8">
        <w:rPr>
          <w:rFonts w:ascii="Times New Roman" w:hAnsi="Times New Roman"/>
          <w:b/>
          <w:i/>
          <w:iCs/>
        </w:rPr>
        <w:t>2</w:t>
      </w:r>
      <w:r w:rsidR="00270F5C" w:rsidRPr="00056337">
        <w:rPr>
          <w:rFonts w:ascii="Times New Roman" w:hAnsi="Times New Roman"/>
          <w:b/>
          <w:i/>
          <w:iCs/>
        </w:rPr>
        <w:t>-2</w:t>
      </w:r>
      <w:r w:rsidR="00621CB8">
        <w:rPr>
          <w:rFonts w:ascii="Times New Roman" w:hAnsi="Times New Roman"/>
          <w:b/>
          <w:i/>
          <w:iCs/>
        </w:rPr>
        <w:t>3</w:t>
      </w:r>
      <w:r w:rsidR="00270F5C" w:rsidRPr="00056337">
        <w:rPr>
          <w:rFonts w:ascii="Times New Roman" w:hAnsi="Times New Roman"/>
          <w:b/>
          <w:i/>
          <w:iCs/>
        </w:rPr>
        <w:t>)</w:t>
      </w:r>
      <w:r w:rsidR="00CC088E" w:rsidRPr="00056337">
        <w:rPr>
          <w:rFonts w:ascii="Times New Roman" w:hAnsi="Times New Roman"/>
          <w:b/>
          <w:i/>
          <w:iCs/>
        </w:rPr>
        <w:t xml:space="preserve">. To the extent your </w:t>
      </w:r>
      <w:r w:rsidR="00270F5C" w:rsidRPr="00056337">
        <w:rPr>
          <w:rFonts w:ascii="Times New Roman" w:hAnsi="Times New Roman"/>
          <w:b/>
          <w:i/>
          <w:iCs/>
        </w:rPr>
        <w:t>SEA</w:t>
      </w:r>
      <w:r w:rsidR="00CC088E" w:rsidRPr="00056337">
        <w:rPr>
          <w:rFonts w:ascii="Times New Roman" w:hAnsi="Times New Roman"/>
          <w:b/>
          <w:i/>
          <w:iCs/>
        </w:rPr>
        <w:t xml:space="preserve"> would like to provide more context or details related to these impacts, </w:t>
      </w:r>
      <w:r w:rsidR="006E23EA" w:rsidRPr="00056337">
        <w:rPr>
          <w:rFonts w:ascii="Times New Roman" w:hAnsi="Times New Roman"/>
          <w:b/>
          <w:i/>
          <w:iCs/>
        </w:rPr>
        <w:t>please</w:t>
      </w:r>
      <w:r w:rsidR="00CC088E" w:rsidRPr="00056337">
        <w:rPr>
          <w:rFonts w:ascii="Times New Roman" w:hAnsi="Times New Roman"/>
          <w:b/>
          <w:i/>
          <w:iCs/>
        </w:rPr>
        <w:t xml:space="preserve"> incorporate them into your responses</w:t>
      </w:r>
      <w:r w:rsidR="006E23EA" w:rsidRPr="00056337">
        <w:rPr>
          <w:rFonts w:ascii="Times New Roman" w:hAnsi="Times New Roman"/>
          <w:b/>
          <w:i/>
          <w:iCs/>
        </w:rPr>
        <w:t xml:space="preserve"> where relevant</w:t>
      </w:r>
      <w:r w:rsidR="00CC088E" w:rsidRPr="00056337">
        <w:rPr>
          <w:rFonts w:ascii="Times New Roman" w:hAnsi="Times New Roman"/>
          <w:b/>
          <w:i/>
          <w:iCs/>
        </w:rPr>
        <w:t>.</w:t>
      </w:r>
    </w:p>
    <w:p w14:paraId="37975932" w14:textId="3A2D3105" w:rsidR="00AF1FFB" w:rsidRDefault="00AF1FFB" w:rsidP="00F87775">
      <w:pPr>
        <w:spacing w:after="0" w:line="240" w:lineRule="auto"/>
        <w:rPr>
          <w:rFonts w:ascii="Times New Roman" w:hAnsi="Times New Roman"/>
          <w:b/>
          <w:i/>
          <w:iCs/>
        </w:rPr>
      </w:pPr>
    </w:p>
    <w:p w14:paraId="72BE6D3F" w14:textId="4ABB8BE8" w:rsidR="00AF1FFB" w:rsidRDefault="00AF1FFB" w:rsidP="00F87775">
      <w:pPr>
        <w:spacing w:after="0" w:line="240" w:lineRule="auto"/>
        <w:rPr>
          <w:rFonts w:ascii="Times New Roman" w:hAnsi="Times New Roman"/>
          <w:b/>
          <w:i/>
          <w:iCs/>
        </w:rPr>
      </w:pPr>
    </w:p>
    <w:p w14:paraId="17F32690" w14:textId="77777777" w:rsidR="00AF1FFB" w:rsidRPr="00056337" w:rsidRDefault="00AF1FFB" w:rsidP="00F87775">
      <w:pPr>
        <w:spacing w:after="0" w:line="240" w:lineRule="auto"/>
        <w:rPr>
          <w:rFonts w:ascii="Times New Roman" w:hAnsi="Times New Roman"/>
          <w:b/>
        </w:rPr>
      </w:pPr>
    </w:p>
    <w:p w14:paraId="00E18CC8" w14:textId="3D86076E" w:rsidR="005F0900" w:rsidRPr="00056337" w:rsidRDefault="0085294E" w:rsidP="0003154F">
      <w:pPr>
        <w:pStyle w:val="NoSpacing"/>
        <w:spacing w:before="240" w:after="240"/>
        <w:rPr>
          <w:rFonts w:cs="Times New Roman"/>
          <w:b/>
          <w:sz w:val="22"/>
          <w:szCs w:val="22"/>
        </w:rPr>
      </w:pPr>
      <w:r w:rsidRPr="00056337">
        <w:rPr>
          <w:rFonts w:cs="Times New Roman"/>
          <w:b/>
          <w:sz w:val="22"/>
          <w:szCs w:val="22"/>
        </w:rPr>
        <w:lastRenderedPageBreak/>
        <w:t>I</w:t>
      </w:r>
      <w:r w:rsidR="0003154F" w:rsidRPr="00056337">
        <w:rPr>
          <w:rFonts w:cs="Times New Roman"/>
          <w:b/>
          <w:sz w:val="22"/>
          <w:szCs w:val="22"/>
        </w:rPr>
        <w:t xml:space="preserve">: </w:t>
      </w:r>
      <w:r w:rsidR="005F0900" w:rsidRPr="00056337">
        <w:rPr>
          <w:rFonts w:cs="Times New Roman"/>
          <w:b/>
          <w:sz w:val="22"/>
          <w:szCs w:val="22"/>
        </w:rPr>
        <w:t>Progress toward Plan and Timeline</w:t>
      </w:r>
    </w:p>
    <w:p w14:paraId="67E2905F" w14:textId="77777777" w:rsidR="005F0900" w:rsidRPr="00056337" w:rsidRDefault="005F0900" w:rsidP="005F0900">
      <w:pPr>
        <w:rPr>
          <w:rFonts w:ascii="Times New Roman" w:eastAsia="Times New Roman" w:hAnsi="Times New Roman"/>
        </w:rPr>
      </w:pPr>
      <w:r w:rsidRPr="00056337">
        <w:rPr>
          <w:rFonts w:ascii="Times New Roman" w:hAnsi="Times New Roman"/>
        </w:rPr>
        <w:t xml:space="preserve">Provide a description of the </w:t>
      </w:r>
      <w:r w:rsidR="002E6D51" w:rsidRPr="00056337">
        <w:rPr>
          <w:rFonts w:ascii="Times New Roman" w:hAnsi="Times New Roman"/>
        </w:rPr>
        <w:t>SEA’s (or Consortium’s)</w:t>
      </w:r>
      <w:r w:rsidRPr="00056337">
        <w:rPr>
          <w:rFonts w:ascii="Times New Roman" w:hAnsi="Times New Roman"/>
        </w:rPr>
        <w:t xml:space="preserve"> progress towards its plan and timeline in its approved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5987"/>
        <w:gridCol w:w="2395"/>
        <w:gridCol w:w="2670"/>
      </w:tblGrid>
      <w:tr w:rsidR="0041721A" w:rsidRPr="00056337" w14:paraId="23B5A337" w14:textId="77777777" w:rsidTr="0041721A">
        <w:tc>
          <w:tcPr>
            <w:tcW w:w="1928" w:type="dxa"/>
            <w:shd w:val="clear" w:color="auto" w:fill="auto"/>
          </w:tcPr>
          <w:p w14:paraId="79C983CC" w14:textId="77777777" w:rsidR="0041721A" w:rsidRPr="00056337" w:rsidRDefault="0041721A" w:rsidP="0068573D">
            <w:pPr>
              <w:spacing w:after="0" w:line="240" w:lineRule="auto"/>
              <w:rPr>
                <w:rFonts w:ascii="Times New Roman" w:hAnsi="Times New Roman"/>
                <w:b/>
              </w:rPr>
            </w:pPr>
            <w:r w:rsidRPr="00056337">
              <w:rPr>
                <w:rFonts w:ascii="Times New Roman" w:hAnsi="Times New Roman"/>
                <w:b/>
              </w:rPr>
              <w:t>Dates</w:t>
            </w:r>
          </w:p>
        </w:tc>
        <w:tc>
          <w:tcPr>
            <w:tcW w:w="6118" w:type="dxa"/>
            <w:shd w:val="clear" w:color="auto" w:fill="auto"/>
          </w:tcPr>
          <w:p w14:paraId="42D21502" w14:textId="77777777" w:rsidR="0041721A" w:rsidRPr="00056337" w:rsidRDefault="0041721A" w:rsidP="0068573D">
            <w:pPr>
              <w:spacing w:after="0" w:line="240" w:lineRule="auto"/>
              <w:rPr>
                <w:rFonts w:ascii="Times New Roman" w:hAnsi="Times New Roman"/>
                <w:b/>
              </w:rPr>
            </w:pPr>
            <w:r w:rsidRPr="00056337">
              <w:rPr>
                <w:rFonts w:ascii="Times New Roman" w:hAnsi="Times New Roman"/>
                <w:b/>
              </w:rPr>
              <w:t>Activities</w:t>
            </w:r>
          </w:p>
        </w:tc>
        <w:tc>
          <w:tcPr>
            <w:tcW w:w="2424" w:type="dxa"/>
          </w:tcPr>
          <w:p w14:paraId="107CB6C9" w14:textId="77777777" w:rsidR="0041721A" w:rsidRPr="00056337" w:rsidRDefault="0041721A" w:rsidP="0068573D">
            <w:pPr>
              <w:spacing w:after="0" w:line="240" w:lineRule="auto"/>
              <w:rPr>
                <w:rFonts w:ascii="Times New Roman" w:hAnsi="Times New Roman"/>
                <w:b/>
              </w:rPr>
            </w:pPr>
            <w:r w:rsidRPr="00056337">
              <w:rPr>
                <w:rFonts w:ascii="Times New Roman" w:hAnsi="Times New Roman"/>
                <w:b/>
              </w:rPr>
              <w:t>Status (completed, in progress, delayed or deferred)</w:t>
            </w:r>
          </w:p>
        </w:tc>
        <w:tc>
          <w:tcPr>
            <w:tcW w:w="2706" w:type="dxa"/>
            <w:shd w:val="clear" w:color="auto" w:fill="auto"/>
          </w:tcPr>
          <w:p w14:paraId="1B7CF452" w14:textId="77777777" w:rsidR="0041721A" w:rsidRPr="00056337" w:rsidRDefault="0041721A" w:rsidP="0068573D">
            <w:pPr>
              <w:spacing w:after="0" w:line="240" w:lineRule="auto"/>
              <w:rPr>
                <w:rFonts w:ascii="Times New Roman" w:hAnsi="Times New Roman"/>
                <w:b/>
              </w:rPr>
            </w:pPr>
            <w:r w:rsidRPr="00056337">
              <w:rPr>
                <w:rFonts w:ascii="Times New Roman" w:hAnsi="Times New Roman"/>
                <w:b/>
              </w:rPr>
              <w:t>Parties Responsible</w:t>
            </w:r>
          </w:p>
        </w:tc>
      </w:tr>
      <w:tr w:rsidR="0041721A" w:rsidRPr="00056337" w14:paraId="098AFC87" w14:textId="77777777" w:rsidTr="0041721A">
        <w:tc>
          <w:tcPr>
            <w:tcW w:w="1928" w:type="dxa"/>
            <w:shd w:val="clear" w:color="auto" w:fill="auto"/>
          </w:tcPr>
          <w:p w14:paraId="0A433C04" w14:textId="77777777" w:rsidR="0041721A" w:rsidRPr="00056337" w:rsidRDefault="0041721A" w:rsidP="0068573D">
            <w:pPr>
              <w:spacing w:after="0" w:line="240" w:lineRule="auto"/>
              <w:rPr>
                <w:rFonts w:ascii="Times New Roman" w:hAnsi="Times New Roman"/>
              </w:rPr>
            </w:pPr>
          </w:p>
        </w:tc>
        <w:tc>
          <w:tcPr>
            <w:tcW w:w="6118" w:type="dxa"/>
            <w:shd w:val="clear" w:color="auto" w:fill="auto"/>
          </w:tcPr>
          <w:p w14:paraId="5062206C" w14:textId="77777777" w:rsidR="0041721A" w:rsidRPr="00056337" w:rsidRDefault="0041721A" w:rsidP="0068573D">
            <w:pPr>
              <w:spacing w:after="0" w:line="240" w:lineRule="auto"/>
              <w:rPr>
                <w:rFonts w:ascii="Times New Roman" w:hAnsi="Times New Roman"/>
              </w:rPr>
            </w:pPr>
          </w:p>
        </w:tc>
        <w:tc>
          <w:tcPr>
            <w:tcW w:w="2424" w:type="dxa"/>
          </w:tcPr>
          <w:p w14:paraId="5F82A733" w14:textId="77777777" w:rsidR="0041721A" w:rsidRPr="00056337" w:rsidRDefault="0041721A" w:rsidP="0068573D">
            <w:pPr>
              <w:spacing w:after="0" w:line="240" w:lineRule="auto"/>
              <w:rPr>
                <w:rFonts w:ascii="Times New Roman" w:hAnsi="Times New Roman"/>
              </w:rPr>
            </w:pPr>
          </w:p>
        </w:tc>
        <w:tc>
          <w:tcPr>
            <w:tcW w:w="2706" w:type="dxa"/>
            <w:shd w:val="clear" w:color="auto" w:fill="auto"/>
          </w:tcPr>
          <w:p w14:paraId="325532CF" w14:textId="77777777" w:rsidR="0041721A" w:rsidRPr="00056337" w:rsidRDefault="0041721A" w:rsidP="0068573D">
            <w:pPr>
              <w:spacing w:after="0" w:line="240" w:lineRule="auto"/>
              <w:rPr>
                <w:rFonts w:ascii="Times New Roman" w:hAnsi="Times New Roman"/>
              </w:rPr>
            </w:pPr>
          </w:p>
        </w:tc>
      </w:tr>
      <w:tr w:rsidR="0041721A" w:rsidRPr="00056337" w14:paraId="41CFE5C2" w14:textId="77777777" w:rsidTr="0041721A">
        <w:tc>
          <w:tcPr>
            <w:tcW w:w="1928" w:type="dxa"/>
            <w:shd w:val="clear" w:color="auto" w:fill="auto"/>
          </w:tcPr>
          <w:p w14:paraId="34068BE7" w14:textId="77777777" w:rsidR="0041721A" w:rsidRPr="00056337" w:rsidRDefault="0041721A" w:rsidP="0068573D">
            <w:pPr>
              <w:spacing w:after="0" w:line="240" w:lineRule="auto"/>
              <w:rPr>
                <w:rFonts w:ascii="Times New Roman" w:hAnsi="Times New Roman"/>
              </w:rPr>
            </w:pPr>
          </w:p>
        </w:tc>
        <w:tc>
          <w:tcPr>
            <w:tcW w:w="6118" w:type="dxa"/>
            <w:shd w:val="clear" w:color="auto" w:fill="auto"/>
          </w:tcPr>
          <w:p w14:paraId="7A31F3FB" w14:textId="77777777" w:rsidR="0041721A" w:rsidRPr="00056337" w:rsidRDefault="0041721A" w:rsidP="0068573D">
            <w:pPr>
              <w:spacing w:after="0" w:line="240" w:lineRule="auto"/>
              <w:rPr>
                <w:rFonts w:ascii="Times New Roman" w:hAnsi="Times New Roman"/>
              </w:rPr>
            </w:pPr>
          </w:p>
        </w:tc>
        <w:tc>
          <w:tcPr>
            <w:tcW w:w="2424" w:type="dxa"/>
          </w:tcPr>
          <w:p w14:paraId="6969E6EE" w14:textId="77777777" w:rsidR="0041721A" w:rsidRPr="00056337" w:rsidRDefault="0041721A" w:rsidP="0068573D">
            <w:pPr>
              <w:spacing w:after="0" w:line="240" w:lineRule="auto"/>
              <w:rPr>
                <w:rFonts w:ascii="Times New Roman" w:hAnsi="Times New Roman"/>
              </w:rPr>
            </w:pPr>
          </w:p>
        </w:tc>
        <w:tc>
          <w:tcPr>
            <w:tcW w:w="2706" w:type="dxa"/>
            <w:shd w:val="clear" w:color="auto" w:fill="auto"/>
          </w:tcPr>
          <w:p w14:paraId="1ECD3751" w14:textId="77777777" w:rsidR="0041721A" w:rsidRPr="00056337" w:rsidRDefault="0041721A" w:rsidP="0068573D">
            <w:pPr>
              <w:spacing w:after="0" w:line="240" w:lineRule="auto"/>
              <w:rPr>
                <w:rFonts w:ascii="Times New Roman" w:hAnsi="Times New Roman"/>
              </w:rPr>
            </w:pPr>
          </w:p>
        </w:tc>
      </w:tr>
      <w:tr w:rsidR="0041721A" w:rsidRPr="00056337" w14:paraId="2CC42E12" w14:textId="77777777" w:rsidTr="0041721A">
        <w:tc>
          <w:tcPr>
            <w:tcW w:w="1928" w:type="dxa"/>
            <w:shd w:val="clear" w:color="auto" w:fill="auto"/>
          </w:tcPr>
          <w:p w14:paraId="5FAE1A51" w14:textId="77777777" w:rsidR="0041721A" w:rsidRPr="00056337" w:rsidRDefault="0041721A" w:rsidP="0068573D">
            <w:pPr>
              <w:spacing w:after="0" w:line="240" w:lineRule="auto"/>
              <w:rPr>
                <w:rFonts w:ascii="Times New Roman" w:hAnsi="Times New Roman"/>
              </w:rPr>
            </w:pPr>
          </w:p>
        </w:tc>
        <w:tc>
          <w:tcPr>
            <w:tcW w:w="6118" w:type="dxa"/>
            <w:shd w:val="clear" w:color="auto" w:fill="auto"/>
          </w:tcPr>
          <w:p w14:paraId="35348346" w14:textId="77777777" w:rsidR="0041721A" w:rsidRPr="00056337" w:rsidRDefault="0041721A" w:rsidP="0068573D">
            <w:pPr>
              <w:spacing w:after="0" w:line="240" w:lineRule="auto"/>
              <w:rPr>
                <w:rFonts w:ascii="Times New Roman" w:hAnsi="Times New Roman"/>
              </w:rPr>
            </w:pPr>
          </w:p>
        </w:tc>
        <w:tc>
          <w:tcPr>
            <w:tcW w:w="2424" w:type="dxa"/>
          </w:tcPr>
          <w:p w14:paraId="3A9CD2D8" w14:textId="77777777" w:rsidR="0041721A" w:rsidRPr="00056337" w:rsidRDefault="0041721A" w:rsidP="0068573D">
            <w:pPr>
              <w:spacing w:after="0" w:line="240" w:lineRule="auto"/>
              <w:rPr>
                <w:rFonts w:ascii="Times New Roman" w:hAnsi="Times New Roman"/>
              </w:rPr>
            </w:pPr>
          </w:p>
        </w:tc>
        <w:tc>
          <w:tcPr>
            <w:tcW w:w="2706" w:type="dxa"/>
            <w:shd w:val="clear" w:color="auto" w:fill="auto"/>
          </w:tcPr>
          <w:p w14:paraId="2D518E13" w14:textId="77777777" w:rsidR="0041721A" w:rsidRPr="00056337" w:rsidRDefault="0041721A" w:rsidP="0068573D">
            <w:pPr>
              <w:spacing w:after="0" w:line="240" w:lineRule="auto"/>
              <w:rPr>
                <w:rFonts w:ascii="Times New Roman" w:hAnsi="Times New Roman"/>
              </w:rPr>
            </w:pPr>
          </w:p>
        </w:tc>
      </w:tr>
    </w:tbl>
    <w:p w14:paraId="7D2820BB" w14:textId="77777777" w:rsidR="005F0900" w:rsidRPr="00056337" w:rsidRDefault="005F0900" w:rsidP="005F0900">
      <w:pPr>
        <w:rPr>
          <w:rFonts w:ascii="Times New Roman" w:hAnsi="Times New Roman"/>
        </w:rPr>
      </w:pPr>
    </w:p>
    <w:p w14:paraId="077CAEFB" w14:textId="77777777" w:rsidR="002E6D51" w:rsidRPr="00056337" w:rsidRDefault="002E6D51" w:rsidP="00865677">
      <w:pPr>
        <w:spacing w:after="0" w:line="240" w:lineRule="auto"/>
        <w:rPr>
          <w:rFonts w:ascii="Times New Roman" w:hAnsi="Times New Roman"/>
        </w:rPr>
      </w:pPr>
      <w:r w:rsidRPr="00056337">
        <w:rPr>
          <w:rFonts w:ascii="Times New Roman" w:hAnsi="Times New Roman"/>
        </w:rPr>
        <w:t>If the innovative assessment system is not yet implemented statewide, provide a description of the SEA’s progress in scaling up the system to additional LEAs or schools</w:t>
      </w:r>
      <w:r w:rsidR="009974BA" w:rsidRPr="00056337">
        <w:rPr>
          <w:rFonts w:ascii="Times New Roman" w:hAnsi="Times New Roman"/>
        </w:rPr>
        <w:t>.</w:t>
      </w:r>
    </w:p>
    <w:p w14:paraId="55518F33" w14:textId="5A665273" w:rsidR="002E6D51" w:rsidRPr="00056337" w:rsidRDefault="00933ACB" w:rsidP="002E6D51">
      <w:pPr>
        <w:spacing w:after="0" w:line="240" w:lineRule="auto"/>
        <w:rPr>
          <w:rFonts w:ascii="Times New Roman" w:hAnsi="Times New Roman"/>
        </w:rPr>
      </w:pPr>
      <w:r w:rsidRPr="00056337">
        <w:rPr>
          <w:rFonts w:ascii="Times New Roman" w:hAnsi="Times New Roman"/>
          <w:noProof/>
        </w:rPr>
        <mc:AlternateContent>
          <mc:Choice Requires="wps">
            <w:drawing>
              <wp:anchor distT="0" distB="0" distL="114300" distR="114300" simplePos="0" relativeHeight="251656704" behindDoc="0" locked="0" layoutInCell="1" allowOverlap="1" wp14:anchorId="538F10FB" wp14:editId="1492AF93">
                <wp:simplePos x="0" y="0"/>
                <wp:positionH relativeFrom="column">
                  <wp:posOffset>-38100</wp:posOffset>
                </wp:positionH>
                <wp:positionV relativeFrom="paragraph">
                  <wp:posOffset>145415</wp:posOffset>
                </wp:positionV>
                <wp:extent cx="8290560" cy="1906905"/>
                <wp:effectExtent l="9525" t="12065"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0560" cy="1906905"/>
                        </a:xfrm>
                        <a:prstGeom prst="rect">
                          <a:avLst/>
                        </a:prstGeom>
                        <a:solidFill>
                          <a:srgbClr val="FFFFFF"/>
                        </a:solidFill>
                        <a:ln w="9525">
                          <a:solidFill>
                            <a:srgbClr val="000000"/>
                          </a:solidFill>
                          <a:miter lim="800000"/>
                          <a:headEnd/>
                          <a:tailEnd/>
                        </a:ln>
                      </wps:spPr>
                      <wps:txbx>
                        <w:txbxContent>
                          <w:p w14:paraId="0ABB86BD" w14:textId="77777777" w:rsidR="00D9279C" w:rsidRDefault="00D9279C" w:rsidP="0068573D">
                            <w:pPr>
                              <w:spacing w:after="0" w:line="240" w:lineRule="auto"/>
                            </w:pPr>
                          </w:p>
                          <w:p w14:paraId="572CA73F" w14:textId="77777777" w:rsidR="00D9279C" w:rsidRDefault="00D9279C" w:rsidP="0068573D">
                            <w:pPr>
                              <w:spacing w:after="0" w:line="240" w:lineRule="auto"/>
                            </w:pPr>
                          </w:p>
                          <w:p w14:paraId="67190AA1" w14:textId="77777777" w:rsidR="00D9279C" w:rsidRDefault="00D9279C" w:rsidP="0068573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F10FB" id="_x0000_t202" coordsize="21600,21600" o:spt="202" path="m,l,21600r21600,l21600,xe">
                <v:stroke joinstyle="miter"/>
                <v:path gradientshapeok="t" o:connecttype="rect"/>
              </v:shapetype>
              <v:shape id="Text Box 3" o:spid="_x0000_s1026" type="#_x0000_t202" style="position:absolute;margin-left:-3pt;margin-top:11.45pt;width:652.8pt;height:15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">
                <v:textbox>
                  <w:txbxContent>
                    <w:p w14:paraId="0ABB86BD" w14:textId="77777777" w:rsidR="00D9279C" w:rsidRDefault="00D9279C" w:rsidP="0068573D">
                      <w:pPr>
                        <w:spacing w:after="0" w:line="240" w:lineRule="auto"/>
                      </w:pPr>
                    </w:p>
                    <w:p w14:paraId="572CA73F" w14:textId="77777777" w:rsidR="00D9279C" w:rsidRDefault="00D9279C" w:rsidP="0068573D">
                      <w:pPr>
                        <w:spacing w:after="0" w:line="240" w:lineRule="auto"/>
                      </w:pPr>
                    </w:p>
                    <w:p w14:paraId="67190AA1" w14:textId="77777777" w:rsidR="00D9279C" w:rsidRDefault="00D9279C" w:rsidP="0068573D">
                      <w:pPr>
                        <w:spacing w:after="0" w:line="240" w:lineRule="auto"/>
                      </w:pPr>
                    </w:p>
                  </w:txbxContent>
                </v:textbox>
              </v:shape>
            </w:pict>
          </mc:Fallback>
        </mc:AlternateContent>
      </w:r>
    </w:p>
    <w:p w14:paraId="34EF8453" w14:textId="77777777" w:rsidR="002E6D51" w:rsidRPr="00056337" w:rsidRDefault="002E6D51" w:rsidP="002E6D51">
      <w:pPr>
        <w:spacing w:after="0" w:line="240" w:lineRule="auto"/>
        <w:rPr>
          <w:rFonts w:ascii="Times New Roman" w:hAnsi="Times New Roman"/>
        </w:rPr>
      </w:pPr>
    </w:p>
    <w:p w14:paraId="63B43419" w14:textId="77777777" w:rsidR="002E6D51" w:rsidRPr="00056337" w:rsidRDefault="002E6D51" w:rsidP="002E6D51">
      <w:pPr>
        <w:spacing w:after="0" w:line="240" w:lineRule="auto"/>
        <w:rPr>
          <w:rFonts w:ascii="Times New Roman" w:hAnsi="Times New Roman"/>
        </w:rPr>
      </w:pPr>
    </w:p>
    <w:p w14:paraId="133F9C05" w14:textId="1AED3330" w:rsidR="00865677" w:rsidRPr="00056337" w:rsidRDefault="005652AA" w:rsidP="00865677">
      <w:pPr>
        <w:spacing w:after="0" w:line="240" w:lineRule="auto"/>
        <w:rPr>
          <w:rFonts w:ascii="Times New Roman" w:hAnsi="Times New Roman"/>
        </w:rPr>
      </w:pPr>
      <w:r w:rsidRPr="00056337">
        <w:rPr>
          <w:rFonts w:ascii="Times New Roman" w:hAnsi="Times New Roman"/>
        </w:rPr>
        <w:br w:type="page"/>
      </w:r>
      <w:r w:rsidR="00865677" w:rsidRPr="00056337">
        <w:rPr>
          <w:rFonts w:ascii="Times New Roman" w:hAnsi="Times New Roman"/>
        </w:rPr>
        <w:lastRenderedPageBreak/>
        <w:t xml:space="preserve">In addition, </w:t>
      </w:r>
      <w:r w:rsidR="00B75D00" w:rsidRPr="00056337">
        <w:rPr>
          <w:rFonts w:ascii="Times New Roman" w:hAnsi="Times New Roman"/>
        </w:rPr>
        <w:t xml:space="preserve">to better inform the progress of scaling up the system, please </w:t>
      </w:r>
      <w:r w:rsidR="00865677" w:rsidRPr="00056337">
        <w:rPr>
          <w:rFonts w:ascii="Times New Roman" w:hAnsi="Times New Roman"/>
        </w:rPr>
        <w:t>provid</w:t>
      </w:r>
      <w:r w:rsidR="00B75D00" w:rsidRPr="00056337">
        <w:rPr>
          <w:rFonts w:ascii="Times New Roman" w:hAnsi="Times New Roman"/>
        </w:rPr>
        <w:t>e</w:t>
      </w:r>
      <w:r w:rsidR="00865677" w:rsidRPr="00056337">
        <w:rPr>
          <w:rFonts w:ascii="Times New Roman" w:hAnsi="Times New Roman"/>
        </w:rPr>
        <w:t xml:space="preserve">:  </w:t>
      </w:r>
    </w:p>
    <w:p w14:paraId="0A5125BD" w14:textId="42F6BECB" w:rsidR="00865677" w:rsidRPr="00056337" w:rsidRDefault="003000B8" w:rsidP="00310895">
      <w:pPr>
        <w:numPr>
          <w:ilvl w:val="0"/>
          <w:numId w:val="3"/>
        </w:numPr>
        <w:spacing w:after="0" w:line="240" w:lineRule="auto"/>
        <w:rPr>
          <w:rFonts w:ascii="Times New Roman" w:hAnsi="Times New Roman"/>
        </w:rPr>
      </w:pPr>
      <w:r w:rsidRPr="00056337">
        <w:rPr>
          <w:rFonts w:ascii="Times New Roman" w:hAnsi="Times New Roman"/>
        </w:rPr>
        <w:t xml:space="preserve">The </w:t>
      </w:r>
      <w:r w:rsidR="00865677" w:rsidRPr="00056337">
        <w:rPr>
          <w:rFonts w:ascii="Times New Roman" w:hAnsi="Times New Roman"/>
        </w:rPr>
        <w:t>list of</w:t>
      </w:r>
      <w:r w:rsidR="004E194F" w:rsidRPr="00056337">
        <w:rPr>
          <w:rFonts w:ascii="Times New Roman" w:hAnsi="Times New Roman"/>
        </w:rPr>
        <w:t xml:space="preserve"> </w:t>
      </w:r>
      <w:r w:rsidR="00B75D00" w:rsidRPr="00056337">
        <w:rPr>
          <w:rFonts w:ascii="Times New Roman" w:hAnsi="Times New Roman"/>
        </w:rPr>
        <w:t>LEAs</w:t>
      </w:r>
      <w:r w:rsidR="00865677" w:rsidRPr="00056337">
        <w:rPr>
          <w:rFonts w:ascii="Times New Roman" w:hAnsi="Times New Roman"/>
        </w:rPr>
        <w:t xml:space="preserve"> that participated </w:t>
      </w:r>
      <w:r w:rsidRPr="00056337">
        <w:rPr>
          <w:rFonts w:ascii="Times New Roman" w:hAnsi="Times New Roman"/>
        </w:rPr>
        <w:t>in the 20</w:t>
      </w:r>
      <w:r w:rsidR="007A56FF" w:rsidRPr="00056337">
        <w:rPr>
          <w:rFonts w:ascii="Times New Roman" w:hAnsi="Times New Roman"/>
        </w:rPr>
        <w:t>2</w:t>
      </w:r>
      <w:r w:rsidR="00684A2A">
        <w:rPr>
          <w:rFonts w:ascii="Times New Roman" w:hAnsi="Times New Roman"/>
        </w:rPr>
        <w:t>2</w:t>
      </w:r>
      <w:r w:rsidRPr="00056337">
        <w:rPr>
          <w:rFonts w:ascii="Times New Roman" w:hAnsi="Times New Roman"/>
        </w:rPr>
        <w:t>-</w:t>
      </w:r>
      <w:r w:rsidR="00865677" w:rsidRPr="00056337">
        <w:rPr>
          <w:rFonts w:ascii="Times New Roman" w:hAnsi="Times New Roman"/>
        </w:rPr>
        <w:t>2</w:t>
      </w:r>
      <w:r w:rsidR="00684A2A">
        <w:rPr>
          <w:rFonts w:ascii="Times New Roman" w:hAnsi="Times New Roman"/>
        </w:rPr>
        <w:t>3</w:t>
      </w:r>
      <w:r w:rsidR="00865677" w:rsidRPr="00056337">
        <w:rPr>
          <w:rFonts w:ascii="Times New Roman" w:hAnsi="Times New Roman"/>
        </w:rPr>
        <w:t xml:space="preserve"> </w:t>
      </w:r>
      <w:r w:rsidR="00280A33" w:rsidRPr="00056337">
        <w:rPr>
          <w:rFonts w:ascii="Times New Roman" w:hAnsi="Times New Roman"/>
        </w:rPr>
        <w:t xml:space="preserve">school </w:t>
      </w:r>
      <w:r w:rsidR="00865677" w:rsidRPr="00056337">
        <w:rPr>
          <w:rFonts w:ascii="Times New Roman" w:hAnsi="Times New Roman"/>
        </w:rPr>
        <w:t xml:space="preserve">year. </w:t>
      </w:r>
    </w:p>
    <w:p w14:paraId="662186CB" w14:textId="74D199C5" w:rsidR="00BD1F00" w:rsidRPr="00056337" w:rsidRDefault="00280A33" w:rsidP="00310895">
      <w:pPr>
        <w:numPr>
          <w:ilvl w:val="0"/>
          <w:numId w:val="3"/>
        </w:numPr>
        <w:spacing w:after="0" w:line="240" w:lineRule="auto"/>
        <w:rPr>
          <w:rFonts w:ascii="Times New Roman" w:hAnsi="Times New Roman"/>
        </w:rPr>
      </w:pPr>
      <w:r w:rsidRPr="00056337">
        <w:rPr>
          <w:rFonts w:ascii="Times New Roman" w:hAnsi="Times New Roman"/>
        </w:rPr>
        <w:t xml:space="preserve">For each participating </w:t>
      </w:r>
      <w:r w:rsidR="00B75D00" w:rsidRPr="00056337">
        <w:rPr>
          <w:rFonts w:ascii="Times New Roman" w:hAnsi="Times New Roman"/>
        </w:rPr>
        <w:t>LEA</w:t>
      </w:r>
      <w:r w:rsidRPr="00056337">
        <w:rPr>
          <w:rFonts w:ascii="Times New Roman" w:hAnsi="Times New Roman"/>
        </w:rPr>
        <w:t>, t</w:t>
      </w:r>
      <w:r w:rsidR="00BD1F00" w:rsidRPr="00056337">
        <w:rPr>
          <w:rFonts w:ascii="Times New Roman" w:hAnsi="Times New Roman"/>
        </w:rPr>
        <w:t xml:space="preserve">he list of participating schools </w:t>
      </w:r>
      <w:r w:rsidR="003000B8" w:rsidRPr="00056337">
        <w:rPr>
          <w:rFonts w:ascii="Times New Roman" w:hAnsi="Times New Roman"/>
        </w:rPr>
        <w:t>in 20</w:t>
      </w:r>
      <w:r w:rsidR="00E07E9A" w:rsidRPr="00056337">
        <w:rPr>
          <w:rFonts w:ascii="Times New Roman" w:hAnsi="Times New Roman"/>
        </w:rPr>
        <w:t>2</w:t>
      </w:r>
      <w:r w:rsidR="001E0039">
        <w:rPr>
          <w:rFonts w:ascii="Times New Roman" w:hAnsi="Times New Roman"/>
        </w:rPr>
        <w:t>2</w:t>
      </w:r>
      <w:r w:rsidR="003000B8" w:rsidRPr="00056337">
        <w:rPr>
          <w:rFonts w:ascii="Times New Roman" w:hAnsi="Times New Roman"/>
        </w:rPr>
        <w:t>-</w:t>
      </w:r>
      <w:r w:rsidR="002C4A9F">
        <w:rPr>
          <w:rFonts w:ascii="Times New Roman" w:hAnsi="Times New Roman"/>
        </w:rPr>
        <w:t>2</w:t>
      </w:r>
      <w:r w:rsidR="001E0039">
        <w:rPr>
          <w:rFonts w:ascii="Times New Roman" w:hAnsi="Times New Roman"/>
        </w:rPr>
        <w:t>3</w:t>
      </w:r>
      <w:r w:rsidR="00BD1F00" w:rsidRPr="00056337">
        <w:rPr>
          <w:rFonts w:ascii="Times New Roman" w:hAnsi="Times New Roman"/>
        </w:rPr>
        <w:t>.</w:t>
      </w:r>
    </w:p>
    <w:p w14:paraId="2F3D105C" w14:textId="17865545" w:rsidR="00865677" w:rsidRPr="00056337" w:rsidRDefault="00280A33" w:rsidP="00310895">
      <w:pPr>
        <w:numPr>
          <w:ilvl w:val="0"/>
          <w:numId w:val="3"/>
        </w:numPr>
        <w:spacing w:after="0" w:line="240" w:lineRule="auto"/>
        <w:rPr>
          <w:rFonts w:ascii="Times New Roman" w:hAnsi="Times New Roman"/>
        </w:rPr>
      </w:pPr>
      <w:r w:rsidRPr="00056337">
        <w:rPr>
          <w:rFonts w:ascii="Times New Roman" w:hAnsi="Times New Roman"/>
        </w:rPr>
        <w:t>For each participating school, t</w:t>
      </w:r>
      <w:r w:rsidR="00BD1F00" w:rsidRPr="00056337">
        <w:rPr>
          <w:rFonts w:ascii="Times New Roman" w:hAnsi="Times New Roman"/>
        </w:rPr>
        <w:t>he grade(s</w:t>
      </w:r>
      <w:proofErr w:type="gramStart"/>
      <w:r w:rsidR="00BD1F00" w:rsidRPr="00056337">
        <w:rPr>
          <w:rFonts w:ascii="Times New Roman" w:hAnsi="Times New Roman"/>
        </w:rPr>
        <w:t>)</w:t>
      </w:r>
      <w:proofErr w:type="gramEnd"/>
      <w:r w:rsidR="00BD1F00" w:rsidRPr="00056337">
        <w:rPr>
          <w:rFonts w:ascii="Times New Roman" w:hAnsi="Times New Roman"/>
        </w:rPr>
        <w:t xml:space="preserve"> and subject(s) in which the innovative assessment </w:t>
      </w:r>
      <w:r w:rsidR="002010A2" w:rsidRPr="00056337">
        <w:rPr>
          <w:rFonts w:ascii="Times New Roman" w:hAnsi="Times New Roman"/>
        </w:rPr>
        <w:t xml:space="preserve">system </w:t>
      </w:r>
      <w:r w:rsidR="00BD1F00" w:rsidRPr="00056337">
        <w:rPr>
          <w:rFonts w:ascii="Times New Roman" w:hAnsi="Times New Roman"/>
        </w:rPr>
        <w:t xml:space="preserve">was </w:t>
      </w:r>
      <w:r w:rsidR="007910BD" w:rsidRPr="00056337">
        <w:rPr>
          <w:rFonts w:ascii="Times New Roman" w:hAnsi="Times New Roman"/>
        </w:rPr>
        <w:t xml:space="preserve">administered </w:t>
      </w:r>
      <w:r w:rsidR="003000B8" w:rsidRPr="00056337">
        <w:rPr>
          <w:rFonts w:ascii="Times New Roman" w:hAnsi="Times New Roman"/>
        </w:rPr>
        <w:t>in 20</w:t>
      </w:r>
      <w:r w:rsidR="00E07E9A" w:rsidRPr="00056337">
        <w:rPr>
          <w:rFonts w:ascii="Times New Roman" w:hAnsi="Times New Roman"/>
        </w:rPr>
        <w:t>2</w:t>
      </w:r>
      <w:r w:rsidR="00621CB8">
        <w:rPr>
          <w:rFonts w:ascii="Times New Roman" w:hAnsi="Times New Roman"/>
        </w:rPr>
        <w:t>2</w:t>
      </w:r>
      <w:r w:rsidR="003000B8" w:rsidRPr="00056337">
        <w:rPr>
          <w:rFonts w:ascii="Times New Roman" w:hAnsi="Times New Roman"/>
        </w:rPr>
        <w:t>-</w:t>
      </w:r>
      <w:r w:rsidR="00865677" w:rsidRPr="00056337">
        <w:rPr>
          <w:rFonts w:ascii="Times New Roman" w:hAnsi="Times New Roman"/>
        </w:rPr>
        <w:t>2</w:t>
      </w:r>
      <w:r w:rsidR="00621CB8">
        <w:rPr>
          <w:rFonts w:ascii="Times New Roman" w:hAnsi="Times New Roman"/>
        </w:rPr>
        <w:t>3</w:t>
      </w:r>
      <w:r w:rsidR="00865677" w:rsidRPr="00056337">
        <w:rPr>
          <w:rFonts w:ascii="Times New Roman" w:hAnsi="Times New Roman"/>
        </w:rPr>
        <w:t xml:space="preserve">. </w:t>
      </w:r>
    </w:p>
    <w:p w14:paraId="54A96181" w14:textId="0E2EC2AD" w:rsidR="00BD1F00" w:rsidRPr="00056337" w:rsidRDefault="00BD1F00" w:rsidP="00310895">
      <w:pPr>
        <w:numPr>
          <w:ilvl w:val="0"/>
          <w:numId w:val="3"/>
        </w:numPr>
        <w:spacing w:after="0" w:line="240" w:lineRule="auto"/>
        <w:rPr>
          <w:rFonts w:ascii="Times New Roman" w:hAnsi="Times New Roman"/>
        </w:rPr>
      </w:pPr>
      <w:r w:rsidRPr="00056337">
        <w:rPr>
          <w:rFonts w:ascii="Times New Roman" w:hAnsi="Times New Roman"/>
        </w:rPr>
        <w:t xml:space="preserve">The list of </w:t>
      </w:r>
      <w:r w:rsidR="00B75D00" w:rsidRPr="00056337">
        <w:rPr>
          <w:rFonts w:ascii="Times New Roman" w:hAnsi="Times New Roman"/>
        </w:rPr>
        <w:t>LEAs</w:t>
      </w:r>
      <w:r w:rsidRPr="00056337">
        <w:rPr>
          <w:rFonts w:ascii="Times New Roman" w:hAnsi="Times New Roman"/>
        </w:rPr>
        <w:t xml:space="preserve"> that will participate in the 202</w:t>
      </w:r>
      <w:r w:rsidR="00684A2A">
        <w:rPr>
          <w:rFonts w:ascii="Times New Roman" w:hAnsi="Times New Roman"/>
        </w:rPr>
        <w:t>3</w:t>
      </w:r>
      <w:r w:rsidRPr="00056337">
        <w:rPr>
          <w:rFonts w:ascii="Times New Roman" w:hAnsi="Times New Roman"/>
        </w:rPr>
        <w:t>-2</w:t>
      </w:r>
      <w:r w:rsidR="00684A2A">
        <w:rPr>
          <w:rFonts w:ascii="Times New Roman" w:hAnsi="Times New Roman"/>
        </w:rPr>
        <w:t>4</w:t>
      </w:r>
      <w:r w:rsidRPr="00056337">
        <w:rPr>
          <w:rFonts w:ascii="Times New Roman" w:hAnsi="Times New Roman"/>
        </w:rPr>
        <w:t xml:space="preserve"> </w:t>
      </w:r>
      <w:r w:rsidR="00280A33" w:rsidRPr="00056337">
        <w:rPr>
          <w:rFonts w:ascii="Times New Roman" w:hAnsi="Times New Roman"/>
        </w:rPr>
        <w:t xml:space="preserve">school </w:t>
      </w:r>
      <w:r w:rsidRPr="00056337">
        <w:rPr>
          <w:rFonts w:ascii="Times New Roman" w:hAnsi="Times New Roman"/>
        </w:rPr>
        <w:t xml:space="preserve">year. </w:t>
      </w:r>
    </w:p>
    <w:p w14:paraId="010E61AB" w14:textId="43577FC8" w:rsidR="00BD1F00" w:rsidRPr="00056337" w:rsidRDefault="00280A33" w:rsidP="00310895">
      <w:pPr>
        <w:numPr>
          <w:ilvl w:val="0"/>
          <w:numId w:val="3"/>
        </w:numPr>
        <w:spacing w:after="0" w:line="240" w:lineRule="auto"/>
        <w:rPr>
          <w:rFonts w:ascii="Times New Roman" w:hAnsi="Times New Roman"/>
        </w:rPr>
      </w:pPr>
      <w:r w:rsidRPr="00056337">
        <w:rPr>
          <w:rFonts w:ascii="Times New Roman" w:hAnsi="Times New Roman"/>
        </w:rPr>
        <w:t xml:space="preserve">For each participating </w:t>
      </w:r>
      <w:r w:rsidR="00B75D00" w:rsidRPr="00056337">
        <w:rPr>
          <w:rFonts w:ascii="Times New Roman" w:hAnsi="Times New Roman"/>
        </w:rPr>
        <w:t>LEA</w:t>
      </w:r>
      <w:r w:rsidRPr="00056337">
        <w:rPr>
          <w:rFonts w:ascii="Times New Roman" w:hAnsi="Times New Roman"/>
        </w:rPr>
        <w:t>, t</w:t>
      </w:r>
      <w:r w:rsidR="00BD1F00" w:rsidRPr="00056337">
        <w:rPr>
          <w:rFonts w:ascii="Times New Roman" w:hAnsi="Times New Roman"/>
        </w:rPr>
        <w:t xml:space="preserve">he list of </w:t>
      </w:r>
      <w:r w:rsidRPr="00056337">
        <w:rPr>
          <w:rFonts w:ascii="Times New Roman" w:hAnsi="Times New Roman"/>
        </w:rPr>
        <w:t xml:space="preserve">participating </w:t>
      </w:r>
      <w:r w:rsidR="00BD1F00" w:rsidRPr="00056337">
        <w:rPr>
          <w:rFonts w:ascii="Times New Roman" w:hAnsi="Times New Roman"/>
        </w:rPr>
        <w:t>schools in 202</w:t>
      </w:r>
      <w:r w:rsidR="001E0039">
        <w:rPr>
          <w:rFonts w:ascii="Times New Roman" w:hAnsi="Times New Roman"/>
        </w:rPr>
        <w:t>3</w:t>
      </w:r>
      <w:r w:rsidR="00BD1F00" w:rsidRPr="00056337">
        <w:rPr>
          <w:rFonts w:ascii="Times New Roman" w:hAnsi="Times New Roman"/>
        </w:rPr>
        <w:t>-2</w:t>
      </w:r>
      <w:r w:rsidR="001E0039">
        <w:rPr>
          <w:rFonts w:ascii="Times New Roman" w:hAnsi="Times New Roman"/>
        </w:rPr>
        <w:t>4</w:t>
      </w:r>
      <w:r w:rsidR="00BD1F00" w:rsidRPr="00056337">
        <w:rPr>
          <w:rFonts w:ascii="Times New Roman" w:hAnsi="Times New Roman"/>
        </w:rPr>
        <w:t>.</w:t>
      </w:r>
    </w:p>
    <w:p w14:paraId="533BDBA3" w14:textId="6E18E120" w:rsidR="00651EF0" w:rsidRPr="00056337" w:rsidRDefault="00280A33" w:rsidP="00310895">
      <w:pPr>
        <w:numPr>
          <w:ilvl w:val="0"/>
          <w:numId w:val="3"/>
        </w:numPr>
        <w:spacing w:after="0" w:line="240" w:lineRule="auto"/>
        <w:rPr>
          <w:rFonts w:ascii="Times New Roman" w:hAnsi="Times New Roman"/>
        </w:rPr>
      </w:pPr>
      <w:r w:rsidRPr="00056337">
        <w:rPr>
          <w:rFonts w:ascii="Times New Roman" w:hAnsi="Times New Roman"/>
        </w:rPr>
        <w:t>For each participating school, t</w:t>
      </w:r>
      <w:r w:rsidR="00BD1F00" w:rsidRPr="00056337">
        <w:rPr>
          <w:rFonts w:ascii="Times New Roman" w:hAnsi="Times New Roman"/>
        </w:rPr>
        <w:t>he grade(s</w:t>
      </w:r>
      <w:proofErr w:type="gramStart"/>
      <w:r w:rsidR="00BD1F00" w:rsidRPr="00056337">
        <w:rPr>
          <w:rFonts w:ascii="Times New Roman" w:hAnsi="Times New Roman"/>
        </w:rPr>
        <w:t>)</w:t>
      </w:r>
      <w:proofErr w:type="gramEnd"/>
      <w:r w:rsidR="00BD1F00" w:rsidRPr="00056337">
        <w:rPr>
          <w:rFonts w:ascii="Times New Roman" w:hAnsi="Times New Roman"/>
        </w:rPr>
        <w:t xml:space="preserve"> and subject(s) in which the innovative assessment </w:t>
      </w:r>
      <w:r w:rsidR="002010A2" w:rsidRPr="00056337">
        <w:rPr>
          <w:rFonts w:ascii="Times New Roman" w:hAnsi="Times New Roman"/>
        </w:rPr>
        <w:t xml:space="preserve">system </w:t>
      </w:r>
      <w:r w:rsidR="00BD1F00" w:rsidRPr="00056337">
        <w:rPr>
          <w:rFonts w:ascii="Times New Roman" w:hAnsi="Times New Roman"/>
        </w:rPr>
        <w:t xml:space="preserve">will be </w:t>
      </w:r>
      <w:r w:rsidR="007910BD" w:rsidRPr="00056337">
        <w:rPr>
          <w:rFonts w:ascii="Times New Roman" w:hAnsi="Times New Roman"/>
        </w:rPr>
        <w:t xml:space="preserve">administered </w:t>
      </w:r>
      <w:r w:rsidR="00BD1F00" w:rsidRPr="00056337">
        <w:rPr>
          <w:rFonts w:ascii="Times New Roman" w:hAnsi="Times New Roman"/>
        </w:rPr>
        <w:t>in 202</w:t>
      </w:r>
      <w:r w:rsidR="00746FAE">
        <w:rPr>
          <w:rFonts w:ascii="Times New Roman" w:hAnsi="Times New Roman"/>
        </w:rPr>
        <w:t>3</w:t>
      </w:r>
      <w:r w:rsidR="00BD1F00" w:rsidRPr="00056337">
        <w:rPr>
          <w:rFonts w:ascii="Times New Roman" w:hAnsi="Times New Roman"/>
        </w:rPr>
        <w:t>-2</w:t>
      </w:r>
      <w:r w:rsidR="00746FAE">
        <w:rPr>
          <w:rFonts w:ascii="Times New Roman" w:hAnsi="Times New Roman"/>
        </w:rPr>
        <w:t>4</w:t>
      </w:r>
      <w:r w:rsidR="00022DB9" w:rsidRPr="00056337">
        <w:rPr>
          <w:rFonts w:ascii="Times New Roman" w:hAnsi="Times New Roman"/>
        </w:rPr>
        <w:t xml:space="preserve"> (a sample </w:t>
      </w:r>
      <w:r w:rsidR="00336AAD" w:rsidRPr="00056337">
        <w:rPr>
          <w:rFonts w:ascii="Times New Roman" w:hAnsi="Times New Roman"/>
        </w:rPr>
        <w:t xml:space="preserve">of the </w:t>
      </w:r>
      <w:r w:rsidR="00022DB9" w:rsidRPr="00056337">
        <w:rPr>
          <w:rFonts w:ascii="Times New Roman" w:hAnsi="Times New Roman"/>
        </w:rPr>
        <w:t xml:space="preserve">data </w:t>
      </w:r>
      <w:r w:rsidR="00336AAD" w:rsidRPr="00056337">
        <w:rPr>
          <w:rFonts w:ascii="Times New Roman" w:hAnsi="Times New Roman"/>
        </w:rPr>
        <w:t xml:space="preserve">structure </w:t>
      </w:r>
      <w:r w:rsidR="00022DB9" w:rsidRPr="00056337">
        <w:rPr>
          <w:rFonts w:ascii="Times New Roman" w:hAnsi="Times New Roman"/>
        </w:rPr>
        <w:t xml:space="preserve">is provided below; if the list </w:t>
      </w:r>
      <w:r w:rsidR="001A2A0D" w:rsidRPr="00056337">
        <w:rPr>
          <w:rFonts w:ascii="Times New Roman" w:hAnsi="Times New Roman"/>
        </w:rPr>
        <w:t xml:space="preserve">of participating LEAs and schools </w:t>
      </w:r>
      <w:r w:rsidR="00022DB9" w:rsidRPr="00056337">
        <w:rPr>
          <w:rFonts w:ascii="Times New Roman" w:hAnsi="Times New Roman"/>
        </w:rPr>
        <w:t>is long, it may be submitted as an attachment).</w:t>
      </w:r>
    </w:p>
    <w:p w14:paraId="79353E21" w14:textId="5FB043E4" w:rsidR="00022DB9" w:rsidRDefault="00022DB9" w:rsidP="00022DB9">
      <w:pPr>
        <w:spacing w:after="0" w:line="240" w:lineRule="auto"/>
        <w:ind w:left="420"/>
        <w:rPr>
          <w:rFonts w:ascii="Times New Roman" w:hAnsi="Times New Roman"/>
        </w:rPr>
      </w:pPr>
    </w:p>
    <w:p w14:paraId="26DD6A28" w14:textId="77777777" w:rsidR="00B302C4" w:rsidRPr="00056337" w:rsidRDefault="00B302C4" w:rsidP="00022DB9">
      <w:pPr>
        <w:spacing w:after="0" w:line="240" w:lineRule="auto"/>
        <w:ind w:left="4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683"/>
        <w:gridCol w:w="3684"/>
        <w:gridCol w:w="3699"/>
      </w:tblGrid>
      <w:tr w:rsidR="00651EF0" w:rsidRPr="00056337" w14:paraId="12B8C0CD" w14:textId="77777777" w:rsidTr="002C4A9F">
        <w:tc>
          <w:tcPr>
            <w:tcW w:w="1884" w:type="dxa"/>
            <w:shd w:val="clear" w:color="auto" w:fill="auto"/>
          </w:tcPr>
          <w:p w14:paraId="3A65EC02" w14:textId="77777777" w:rsidR="00651EF0" w:rsidRPr="00056337" w:rsidRDefault="00651EF0" w:rsidP="00651EF0">
            <w:pPr>
              <w:spacing w:after="0" w:line="240" w:lineRule="auto"/>
              <w:rPr>
                <w:rFonts w:ascii="Times New Roman" w:hAnsi="Times New Roman"/>
                <w:b/>
              </w:rPr>
            </w:pPr>
          </w:p>
          <w:p w14:paraId="731BE2DD" w14:textId="77777777" w:rsidR="00651EF0" w:rsidRPr="00056337" w:rsidRDefault="00651EF0" w:rsidP="00651EF0">
            <w:pPr>
              <w:spacing w:after="0" w:line="240" w:lineRule="auto"/>
              <w:rPr>
                <w:rFonts w:ascii="Times New Roman" w:hAnsi="Times New Roman"/>
                <w:b/>
              </w:rPr>
            </w:pPr>
          </w:p>
          <w:p w14:paraId="0FDB25D5" w14:textId="77777777" w:rsidR="00651EF0" w:rsidRPr="00056337" w:rsidRDefault="00651EF0" w:rsidP="00651EF0">
            <w:pPr>
              <w:spacing w:after="0" w:line="240" w:lineRule="auto"/>
              <w:rPr>
                <w:rFonts w:ascii="Times New Roman" w:hAnsi="Times New Roman"/>
                <w:b/>
              </w:rPr>
            </w:pPr>
            <w:r w:rsidRPr="00056337">
              <w:rPr>
                <w:rFonts w:ascii="Times New Roman" w:hAnsi="Times New Roman"/>
                <w:b/>
              </w:rPr>
              <w:t>School Year</w:t>
            </w:r>
          </w:p>
        </w:tc>
        <w:tc>
          <w:tcPr>
            <w:tcW w:w="3683" w:type="dxa"/>
            <w:shd w:val="clear" w:color="auto" w:fill="auto"/>
          </w:tcPr>
          <w:p w14:paraId="6547256F" w14:textId="77777777" w:rsidR="00651EF0" w:rsidRPr="00056337" w:rsidRDefault="00651EF0" w:rsidP="00651EF0">
            <w:pPr>
              <w:spacing w:after="0" w:line="240" w:lineRule="auto"/>
              <w:rPr>
                <w:rFonts w:ascii="Times New Roman" w:hAnsi="Times New Roman"/>
                <w:b/>
              </w:rPr>
            </w:pPr>
          </w:p>
          <w:p w14:paraId="7573F0FB" w14:textId="77777777" w:rsidR="00651EF0" w:rsidRPr="00056337" w:rsidRDefault="00651EF0" w:rsidP="00651EF0">
            <w:pPr>
              <w:spacing w:after="0" w:line="240" w:lineRule="auto"/>
              <w:rPr>
                <w:rFonts w:ascii="Times New Roman" w:hAnsi="Times New Roman"/>
                <w:b/>
              </w:rPr>
            </w:pPr>
          </w:p>
          <w:p w14:paraId="7BF0CF55" w14:textId="77777777" w:rsidR="00651EF0" w:rsidRPr="00056337" w:rsidRDefault="00651EF0" w:rsidP="00651EF0">
            <w:pPr>
              <w:spacing w:after="0" w:line="240" w:lineRule="auto"/>
              <w:rPr>
                <w:rFonts w:ascii="Times New Roman" w:hAnsi="Times New Roman"/>
                <w:b/>
              </w:rPr>
            </w:pPr>
            <w:r w:rsidRPr="00056337">
              <w:rPr>
                <w:rFonts w:ascii="Times New Roman" w:hAnsi="Times New Roman"/>
                <w:b/>
              </w:rPr>
              <w:t>LEA Name</w:t>
            </w:r>
          </w:p>
        </w:tc>
        <w:tc>
          <w:tcPr>
            <w:tcW w:w="3684" w:type="dxa"/>
            <w:shd w:val="clear" w:color="auto" w:fill="auto"/>
          </w:tcPr>
          <w:p w14:paraId="604EDD59" w14:textId="77777777" w:rsidR="00651EF0" w:rsidRPr="00056337" w:rsidRDefault="00651EF0" w:rsidP="00651EF0">
            <w:pPr>
              <w:spacing w:after="0" w:line="240" w:lineRule="auto"/>
              <w:rPr>
                <w:rFonts w:ascii="Times New Roman" w:hAnsi="Times New Roman"/>
                <w:b/>
              </w:rPr>
            </w:pPr>
          </w:p>
          <w:p w14:paraId="4C8E87B5" w14:textId="77777777" w:rsidR="00651EF0" w:rsidRPr="00056337" w:rsidRDefault="00651EF0" w:rsidP="00651EF0">
            <w:pPr>
              <w:spacing w:after="0" w:line="240" w:lineRule="auto"/>
              <w:rPr>
                <w:rFonts w:ascii="Times New Roman" w:hAnsi="Times New Roman"/>
                <w:b/>
              </w:rPr>
            </w:pPr>
          </w:p>
          <w:p w14:paraId="12F90592" w14:textId="77777777" w:rsidR="00651EF0" w:rsidRPr="00056337" w:rsidRDefault="00651EF0" w:rsidP="00651EF0">
            <w:pPr>
              <w:spacing w:after="0" w:line="240" w:lineRule="auto"/>
              <w:rPr>
                <w:rFonts w:ascii="Times New Roman" w:hAnsi="Times New Roman"/>
                <w:b/>
              </w:rPr>
            </w:pPr>
            <w:r w:rsidRPr="00056337">
              <w:rPr>
                <w:rFonts w:ascii="Times New Roman" w:hAnsi="Times New Roman"/>
                <w:b/>
              </w:rPr>
              <w:t>School Name</w:t>
            </w:r>
          </w:p>
        </w:tc>
        <w:tc>
          <w:tcPr>
            <w:tcW w:w="3699" w:type="dxa"/>
            <w:shd w:val="clear" w:color="auto" w:fill="auto"/>
          </w:tcPr>
          <w:p w14:paraId="76576B35" w14:textId="77777777" w:rsidR="00651EF0" w:rsidRPr="00056337" w:rsidRDefault="00651EF0" w:rsidP="00651EF0">
            <w:pPr>
              <w:spacing w:after="0" w:line="240" w:lineRule="auto"/>
              <w:rPr>
                <w:rFonts w:ascii="Times New Roman" w:hAnsi="Times New Roman"/>
                <w:b/>
              </w:rPr>
            </w:pPr>
            <w:r w:rsidRPr="00056337">
              <w:rPr>
                <w:rFonts w:ascii="Times New Roman" w:hAnsi="Times New Roman"/>
                <w:b/>
              </w:rPr>
              <w:t>Grade(s) and Subject(s) in which the Innovative Assessment System was/will be Administered</w:t>
            </w:r>
          </w:p>
        </w:tc>
      </w:tr>
      <w:tr w:rsidR="00651EF0" w:rsidRPr="00056337" w14:paraId="41D5EC9D" w14:textId="77777777" w:rsidTr="002C4A9F">
        <w:tc>
          <w:tcPr>
            <w:tcW w:w="1884" w:type="dxa"/>
            <w:shd w:val="clear" w:color="auto" w:fill="auto"/>
          </w:tcPr>
          <w:p w14:paraId="54C9255B" w14:textId="6FC2AE72" w:rsidR="00651EF0" w:rsidRPr="00056337" w:rsidRDefault="00651EF0" w:rsidP="00651EF0">
            <w:pPr>
              <w:spacing w:after="0" w:line="240" w:lineRule="auto"/>
              <w:rPr>
                <w:rFonts w:ascii="Times New Roman" w:hAnsi="Times New Roman"/>
              </w:rPr>
            </w:pPr>
            <w:r w:rsidRPr="00056337">
              <w:rPr>
                <w:rFonts w:ascii="Times New Roman" w:hAnsi="Times New Roman"/>
              </w:rPr>
              <w:t>202</w:t>
            </w:r>
            <w:r w:rsidR="001E0039">
              <w:rPr>
                <w:rFonts w:ascii="Times New Roman" w:hAnsi="Times New Roman"/>
              </w:rPr>
              <w:t>2</w:t>
            </w:r>
            <w:r w:rsidRPr="00056337">
              <w:rPr>
                <w:rFonts w:ascii="Times New Roman" w:hAnsi="Times New Roman"/>
              </w:rPr>
              <w:t>-2</w:t>
            </w:r>
            <w:r w:rsidR="001E0039">
              <w:rPr>
                <w:rFonts w:ascii="Times New Roman" w:hAnsi="Times New Roman"/>
              </w:rPr>
              <w:t>3</w:t>
            </w:r>
          </w:p>
        </w:tc>
        <w:tc>
          <w:tcPr>
            <w:tcW w:w="3683" w:type="dxa"/>
            <w:shd w:val="clear" w:color="auto" w:fill="auto"/>
          </w:tcPr>
          <w:p w14:paraId="43AAE654" w14:textId="77777777" w:rsidR="00651EF0" w:rsidRPr="00056337" w:rsidRDefault="00651EF0" w:rsidP="00651EF0">
            <w:pPr>
              <w:spacing w:after="0" w:line="240" w:lineRule="auto"/>
              <w:rPr>
                <w:rFonts w:ascii="Times New Roman" w:hAnsi="Times New Roman"/>
              </w:rPr>
            </w:pPr>
            <w:r w:rsidRPr="00056337">
              <w:rPr>
                <w:rFonts w:ascii="Times New Roman" w:hAnsi="Times New Roman"/>
              </w:rPr>
              <w:t>LEA 1</w:t>
            </w:r>
          </w:p>
        </w:tc>
        <w:tc>
          <w:tcPr>
            <w:tcW w:w="3684" w:type="dxa"/>
            <w:shd w:val="clear" w:color="auto" w:fill="auto"/>
          </w:tcPr>
          <w:p w14:paraId="0E530F4B" w14:textId="77777777" w:rsidR="00651EF0" w:rsidRPr="00056337" w:rsidRDefault="00651EF0" w:rsidP="00651EF0">
            <w:pPr>
              <w:spacing w:after="0" w:line="240" w:lineRule="auto"/>
              <w:rPr>
                <w:rFonts w:ascii="Times New Roman" w:hAnsi="Times New Roman"/>
              </w:rPr>
            </w:pPr>
            <w:r w:rsidRPr="00056337">
              <w:rPr>
                <w:rFonts w:ascii="Times New Roman" w:hAnsi="Times New Roman"/>
              </w:rPr>
              <w:t>School A</w:t>
            </w:r>
          </w:p>
        </w:tc>
        <w:tc>
          <w:tcPr>
            <w:tcW w:w="3699" w:type="dxa"/>
            <w:shd w:val="clear" w:color="auto" w:fill="auto"/>
          </w:tcPr>
          <w:p w14:paraId="237E5D81" w14:textId="77777777" w:rsidR="00651EF0" w:rsidRPr="00056337" w:rsidRDefault="00651EF0" w:rsidP="00651EF0">
            <w:pPr>
              <w:spacing w:after="0" w:line="240" w:lineRule="auto"/>
              <w:rPr>
                <w:rFonts w:ascii="Times New Roman" w:hAnsi="Times New Roman"/>
              </w:rPr>
            </w:pPr>
          </w:p>
        </w:tc>
      </w:tr>
      <w:tr w:rsidR="002C4A9F" w:rsidRPr="00056337" w14:paraId="2793C892" w14:textId="77777777" w:rsidTr="002C4A9F">
        <w:tc>
          <w:tcPr>
            <w:tcW w:w="1884" w:type="dxa"/>
            <w:shd w:val="clear" w:color="auto" w:fill="auto"/>
          </w:tcPr>
          <w:p w14:paraId="46E31934" w14:textId="160B6787" w:rsidR="002C4A9F" w:rsidRPr="00056337" w:rsidRDefault="002C4A9F" w:rsidP="002C4A9F">
            <w:pPr>
              <w:spacing w:after="0" w:line="240" w:lineRule="auto"/>
              <w:rPr>
                <w:rFonts w:ascii="Times New Roman" w:hAnsi="Times New Roman"/>
              </w:rPr>
            </w:pPr>
            <w:r w:rsidRPr="00C9096B">
              <w:rPr>
                <w:rFonts w:ascii="Times New Roman" w:hAnsi="Times New Roman"/>
              </w:rPr>
              <w:t>202</w:t>
            </w:r>
            <w:r w:rsidR="001E0039">
              <w:rPr>
                <w:rFonts w:ascii="Times New Roman" w:hAnsi="Times New Roman"/>
              </w:rPr>
              <w:t>2</w:t>
            </w:r>
            <w:r w:rsidRPr="00C9096B">
              <w:rPr>
                <w:rFonts w:ascii="Times New Roman" w:hAnsi="Times New Roman"/>
              </w:rPr>
              <w:t>-2</w:t>
            </w:r>
            <w:r w:rsidR="001E0039">
              <w:rPr>
                <w:rFonts w:ascii="Times New Roman" w:hAnsi="Times New Roman"/>
              </w:rPr>
              <w:t>3</w:t>
            </w:r>
          </w:p>
        </w:tc>
        <w:tc>
          <w:tcPr>
            <w:tcW w:w="3683" w:type="dxa"/>
            <w:shd w:val="clear" w:color="auto" w:fill="auto"/>
          </w:tcPr>
          <w:p w14:paraId="114AB563"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1</w:t>
            </w:r>
          </w:p>
        </w:tc>
        <w:tc>
          <w:tcPr>
            <w:tcW w:w="3684" w:type="dxa"/>
            <w:shd w:val="clear" w:color="auto" w:fill="auto"/>
          </w:tcPr>
          <w:p w14:paraId="7A1D541A"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B</w:t>
            </w:r>
          </w:p>
        </w:tc>
        <w:tc>
          <w:tcPr>
            <w:tcW w:w="3699" w:type="dxa"/>
            <w:shd w:val="clear" w:color="auto" w:fill="auto"/>
          </w:tcPr>
          <w:p w14:paraId="5230720A" w14:textId="77777777" w:rsidR="002C4A9F" w:rsidRPr="00056337" w:rsidRDefault="002C4A9F" w:rsidP="002C4A9F">
            <w:pPr>
              <w:spacing w:after="0" w:line="240" w:lineRule="auto"/>
              <w:rPr>
                <w:rFonts w:ascii="Times New Roman" w:hAnsi="Times New Roman"/>
              </w:rPr>
            </w:pPr>
          </w:p>
        </w:tc>
      </w:tr>
      <w:tr w:rsidR="002C4A9F" w:rsidRPr="00056337" w14:paraId="4365D76C" w14:textId="77777777" w:rsidTr="002C4A9F">
        <w:tc>
          <w:tcPr>
            <w:tcW w:w="1884" w:type="dxa"/>
            <w:shd w:val="clear" w:color="auto" w:fill="auto"/>
          </w:tcPr>
          <w:p w14:paraId="6B8241D5" w14:textId="5283B2AF" w:rsidR="002C4A9F" w:rsidRPr="00056337" w:rsidRDefault="002C4A9F" w:rsidP="002C4A9F">
            <w:pPr>
              <w:spacing w:after="0" w:line="240" w:lineRule="auto"/>
              <w:rPr>
                <w:rFonts w:ascii="Times New Roman" w:hAnsi="Times New Roman"/>
              </w:rPr>
            </w:pPr>
            <w:r w:rsidRPr="00C9096B">
              <w:rPr>
                <w:rFonts w:ascii="Times New Roman" w:hAnsi="Times New Roman"/>
              </w:rPr>
              <w:t>202</w:t>
            </w:r>
            <w:r w:rsidR="001E0039">
              <w:rPr>
                <w:rFonts w:ascii="Times New Roman" w:hAnsi="Times New Roman"/>
              </w:rPr>
              <w:t>2</w:t>
            </w:r>
            <w:r w:rsidRPr="00C9096B">
              <w:rPr>
                <w:rFonts w:ascii="Times New Roman" w:hAnsi="Times New Roman"/>
              </w:rPr>
              <w:t>-2</w:t>
            </w:r>
            <w:r w:rsidR="001E0039">
              <w:rPr>
                <w:rFonts w:ascii="Times New Roman" w:hAnsi="Times New Roman"/>
              </w:rPr>
              <w:t>3</w:t>
            </w:r>
          </w:p>
        </w:tc>
        <w:tc>
          <w:tcPr>
            <w:tcW w:w="3683" w:type="dxa"/>
            <w:shd w:val="clear" w:color="auto" w:fill="auto"/>
          </w:tcPr>
          <w:p w14:paraId="7F247C70"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1</w:t>
            </w:r>
          </w:p>
        </w:tc>
        <w:tc>
          <w:tcPr>
            <w:tcW w:w="3684" w:type="dxa"/>
            <w:shd w:val="clear" w:color="auto" w:fill="auto"/>
          </w:tcPr>
          <w:p w14:paraId="35C6E2D4"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C</w:t>
            </w:r>
          </w:p>
        </w:tc>
        <w:tc>
          <w:tcPr>
            <w:tcW w:w="3699" w:type="dxa"/>
            <w:shd w:val="clear" w:color="auto" w:fill="auto"/>
          </w:tcPr>
          <w:p w14:paraId="29F8A886" w14:textId="77777777" w:rsidR="002C4A9F" w:rsidRPr="00056337" w:rsidRDefault="002C4A9F" w:rsidP="002C4A9F">
            <w:pPr>
              <w:spacing w:after="0" w:line="240" w:lineRule="auto"/>
              <w:rPr>
                <w:rFonts w:ascii="Times New Roman" w:hAnsi="Times New Roman"/>
              </w:rPr>
            </w:pPr>
          </w:p>
        </w:tc>
      </w:tr>
      <w:tr w:rsidR="002C4A9F" w:rsidRPr="00056337" w14:paraId="196A63F7" w14:textId="77777777" w:rsidTr="002C4A9F">
        <w:tc>
          <w:tcPr>
            <w:tcW w:w="1884" w:type="dxa"/>
            <w:shd w:val="clear" w:color="auto" w:fill="auto"/>
          </w:tcPr>
          <w:p w14:paraId="350633A9" w14:textId="002A0BCE" w:rsidR="002C4A9F" w:rsidRPr="00056337" w:rsidRDefault="002C4A9F" w:rsidP="002C4A9F">
            <w:pPr>
              <w:spacing w:after="0" w:line="240" w:lineRule="auto"/>
              <w:rPr>
                <w:rFonts w:ascii="Times New Roman" w:hAnsi="Times New Roman"/>
              </w:rPr>
            </w:pPr>
            <w:r w:rsidRPr="00C9096B">
              <w:rPr>
                <w:rFonts w:ascii="Times New Roman" w:hAnsi="Times New Roman"/>
              </w:rPr>
              <w:t>202</w:t>
            </w:r>
            <w:r w:rsidR="001E0039">
              <w:rPr>
                <w:rFonts w:ascii="Times New Roman" w:hAnsi="Times New Roman"/>
              </w:rPr>
              <w:t>2</w:t>
            </w:r>
            <w:r w:rsidRPr="00C9096B">
              <w:rPr>
                <w:rFonts w:ascii="Times New Roman" w:hAnsi="Times New Roman"/>
              </w:rPr>
              <w:t>-2</w:t>
            </w:r>
            <w:r w:rsidR="001E0039">
              <w:rPr>
                <w:rFonts w:ascii="Times New Roman" w:hAnsi="Times New Roman"/>
              </w:rPr>
              <w:t>3</w:t>
            </w:r>
          </w:p>
        </w:tc>
        <w:tc>
          <w:tcPr>
            <w:tcW w:w="3683" w:type="dxa"/>
            <w:shd w:val="clear" w:color="auto" w:fill="auto"/>
          </w:tcPr>
          <w:p w14:paraId="49F8A3AD"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2</w:t>
            </w:r>
          </w:p>
        </w:tc>
        <w:tc>
          <w:tcPr>
            <w:tcW w:w="3684" w:type="dxa"/>
            <w:shd w:val="clear" w:color="auto" w:fill="auto"/>
          </w:tcPr>
          <w:p w14:paraId="62ABF00C"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A</w:t>
            </w:r>
          </w:p>
        </w:tc>
        <w:tc>
          <w:tcPr>
            <w:tcW w:w="3699" w:type="dxa"/>
            <w:shd w:val="clear" w:color="auto" w:fill="auto"/>
          </w:tcPr>
          <w:p w14:paraId="7924F225" w14:textId="77777777" w:rsidR="002C4A9F" w:rsidRPr="00056337" w:rsidRDefault="002C4A9F" w:rsidP="002C4A9F">
            <w:pPr>
              <w:spacing w:after="0" w:line="240" w:lineRule="auto"/>
              <w:rPr>
                <w:rFonts w:ascii="Times New Roman" w:hAnsi="Times New Roman"/>
              </w:rPr>
            </w:pPr>
          </w:p>
        </w:tc>
      </w:tr>
      <w:tr w:rsidR="002C4A9F" w:rsidRPr="00056337" w14:paraId="36D13435" w14:textId="77777777" w:rsidTr="002C4A9F">
        <w:tc>
          <w:tcPr>
            <w:tcW w:w="1884" w:type="dxa"/>
            <w:shd w:val="clear" w:color="auto" w:fill="auto"/>
          </w:tcPr>
          <w:p w14:paraId="2189AB36" w14:textId="61FCCEF0" w:rsidR="002C4A9F" w:rsidRPr="00056337" w:rsidRDefault="002C4A9F" w:rsidP="002C4A9F">
            <w:pPr>
              <w:spacing w:after="0" w:line="240" w:lineRule="auto"/>
              <w:rPr>
                <w:rFonts w:ascii="Times New Roman" w:hAnsi="Times New Roman"/>
              </w:rPr>
            </w:pPr>
            <w:r w:rsidRPr="00C9096B">
              <w:rPr>
                <w:rFonts w:ascii="Times New Roman" w:hAnsi="Times New Roman"/>
              </w:rPr>
              <w:t>202</w:t>
            </w:r>
            <w:r w:rsidR="001E0039">
              <w:rPr>
                <w:rFonts w:ascii="Times New Roman" w:hAnsi="Times New Roman"/>
              </w:rPr>
              <w:t>2</w:t>
            </w:r>
            <w:r w:rsidRPr="00C9096B">
              <w:rPr>
                <w:rFonts w:ascii="Times New Roman" w:hAnsi="Times New Roman"/>
              </w:rPr>
              <w:t>-2</w:t>
            </w:r>
            <w:r w:rsidR="001E0039">
              <w:rPr>
                <w:rFonts w:ascii="Times New Roman" w:hAnsi="Times New Roman"/>
              </w:rPr>
              <w:t>3</w:t>
            </w:r>
          </w:p>
        </w:tc>
        <w:tc>
          <w:tcPr>
            <w:tcW w:w="3683" w:type="dxa"/>
            <w:shd w:val="clear" w:color="auto" w:fill="auto"/>
          </w:tcPr>
          <w:p w14:paraId="3979FE19"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2</w:t>
            </w:r>
          </w:p>
        </w:tc>
        <w:tc>
          <w:tcPr>
            <w:tcW w:w="3684" w:type="dxa"/>
            <w:shd w:val="clear" w:color="auto" w:fill="auto"/>
          </w:tcPr>
          <w:p w14:paraId="1815E9DD"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B</w:t>
            </w:r>
          </w:p>
        </w:tc>
        <w:tc>
          <w:tcPr>
            <w:tcW w:w="3699" w:type="dxa"/>
            <w:shd w:val="clear" w:color="auto" w:fill="auto"/>
          </w:tcPr>
          <w:p w14:paraId="1BB98287" w14:textId="77777777" w:rsidR="002C4A9F" w:rsidRPr="00056337" w:rsidRDefault="002C4A9F" w:rsidP="002C4A9F">
            <w:pPr>
              <w:spacing w:after="0" w:line="240" w:lineRule="auto"/>
              <w:rPr>
                <w:rFonts w:ascii="Times New Roman" w:hAnsi="Times New Roman"/>
              </w:rPr>
            </w:pPr>
          </w:p>
        </w:tc>
      </w:tr>
      <w:tr w:rsidR="002C4A9F" w:rsidRPr="00056337" w14:paraId="2476E99D" w14:textId="77777777" w:rsidTr="002C4A9F">
        <w:tc>
          <w:tcPr>
            <w:tcW w:w="1884" w:type="dxa"/>
            <w:tcBorders>
              <w:bottom w:val="single" w:sz="18" w:space="0" w:color="auto"/>
            </w:tcBorders>
            <w:shd w:val="clear" w:color="auto" w:fill="auto"/>
          </w:tcPr>
          <w:p w14:paraId="12CCB3D1" w14:textId="5E0D92E9" w:rsidR="002C4A9F" w:rsidRPr="00056337" w:rsidRDefault="002C4A9F" w:rsidP="002C4A9F">
            <w:pPr>
              <w:spacing w:after="0" w:line="240" w:lineRule="auto"/>
              <w:rPr>
                <w:rFonts w:ascii="Times New Roman" w:hAnsi="Times New Roman"/>
              </w:rPr>
            </w:pPr>
            <w:r w:rsidRPr="00C9096B">
              <w:rPr>
                <w:rFonts w:ascii="Times New Roman" w:hAnsi="Times New Roman"/>
              </w:rPr>
              <w:t>202</w:t>
            </w:r>
            <w:r w:rsidR="001E0039">
              <w:rPr>
                <w:rFonts w:ascii="Times New Roman" w:hAnsi="Times New Roman"/>
              </w:rPr>
              <w:t>2</w:t>
            </w:r>
            <w:r w:rsidRPr="00C9096B">
              <w:rPr>
                <w:rFonts w:ascii="Times New Roman" w:hAnsi="Times New Roman"/>
              </w:rPr>
              <w:t>-2</w:t>
            </w:r>
            <w:r w:rsidR="001E0039">
              <w:rPr>
                <w:rFonts w:ascii="Times New Roman" w:hAnsi="Times New Roman"/>
              </w:rPr>
              <w:t>3</w:t>
            </w:r>
          </w:p>
        </w:tc>
        <w:tc>
          <w:tcPr>
            <w:tcW w:w="3683" w:type="dxa"/>
            <w:tcBorders>
              <w:bottom w:val="single" w:sz="18" w:space="0" w:color="auto"/>
            </w:tcBorders>
            <w:shd w:val="clear" w:color="auto" w:fill="auto"/>
          </w:tcPr>
          <w:p w14:paraId="521B153E"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2</w:t>
            </w:r>
          </w:p>
        </w:tc>
        <w:tc>
          <w:tcPr>
            <w:tcW w:w="3684" w:type="dxa"/>
            <w:tcBorders>
              <w:bottom w:val="single" w:sz="18" w:space="0" w:color="auto"/>
            </w:tcBorders>
            <w:shd w:val="clear" w:color="auto" w:fill="auto"/>
          </w:tcPr>
          <w:p w14:paraId="740ACDD4"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C</w:t>
            </w:r>
          </w:p>
        </w:tc>
        <w:tc>
          <w:tcPr>
            <w:tcW w:w="3699" w:type="dxa"/>
            <w:tcBorders>
              <w:bottom w:val="single" w:sz="18" w:space="0" w:color="auto"/>
            </w:tcBorders>
            <w:shd w:val="clear" w:color="auto" w:fill="auto"/>
          </w:tcPr>
          <w:p w14:paraId="5D8723D7" w14:textId="77777777" w:rsidR="002C4A9F" w:rsidRPr="00056337" w:rsidRDefault="002C4A9F" w:rsidP="002C4A9F">
            <w:pPr>
              <w:spacing w:after="0" w:line="240" w:lineRule="auto"/>
              <w:rPr>
                <w:rFonts w:ascii="Times New Roman" w:hAnsi="Times New Roman"/>
              </w:rPr>
            </w:pPr>
          </w:p>
        </w:tc>
      </w:tr>
      <w:tr w:rsidR="00651EF0" w:rsidRPr="00056337" w14:paraId="3144E484" w14:textId="77777777" w:rsidTr="002C4A9F">
        <w:tc>
          <w:tcPr>
            <w:tcW w:w="1884" w:type="dxa"/>
            <w:tcBorders>
              <w:top w:val="single" w:sz="18" w:space="0" w:color="auto"/>
            </w:tcBorders>
            <w:shd w:val="clear" w:color="auto" w:fill="auto"/>
          </w:tcPr>
          <w:p w14:paraId="00ED0534" w14:textId="0E5E6A58" w:rsidR="00651EF0" w:rsidRPr="00056337" w:rsidRDefault="00822600" w:rsidP="00C10BCC">
            <w:pPr>
              <w:spacing w:after="0" w:line="240" w:lineRule="auto"/>
              <w:rPr>
                <w:rFonts w:ascii="Times New Roman" w:hAnsi="Times New Roman"/>
              </w:rPr>
            </w:pPr>
            <w:r w:rsidRPr="00056337">
              <w:rPr>
                <w:rFonts w:ascii="Times New Roman" w:hAnsi="Times New Roman"/>
              </w:rPr>
              <w:t>202</w:t>
            </w:r>
            <w:r w:rsidR="001E0039">
              <w:rPr>
                <w:rFonts w:ascii="Times New Roman" w:hAnsi="Times New Roman"/>
              </w:rPr>
              <w:t>3</w:t>
            </w:r>
            <w:r w:rsidRPr="00056337">
              <w:rPr>
                <w:rFonts w:ascii="Times New Roman" w:hAnsi="Times New Roman"/>
              </w:rPr>
              <w:t>-2</w:t>
            </w:r>
            <w:r w:rsidR="001E0039">
              <w:rPr>
                <w:rFonts w:ascii="Times New Roman" w:hAnsi="Times New Roman"/>
              </w:rPr>
              <w:t>4</w:t>
            </w:r>
          </w:p>
        </w:tc>
        <w:tc>
          <w:tcPr>
            <w:tcW w:w="3683" w:type="dxa"/>
            <w:tcBorders>
              <w:top w:val="single" w:sz="18" w:space="0" w:color="auto"/>
            </w:tcBorders>
            <w:shd w:val="clear" w:color="auto" w:fill="auto"/>
          </w:tcPr>
          <w:p w14:paraId="1FED5537" w14:textId="77777777" w:rsidR="00651EF0" w:rsidRPr="00056337" w:rsidRDefault="00651EF0" w:rsidP="00651EF0">
            <w:pPr>
              <w:spacing w:after="0" w:line="240" w:lineRule="auto"/>
              <w:rPr>
                <w:rFonts w:ascii="Times New Roman" w:hAnsi="Times New Roman"/>
              </w:rPr>
            </w:pPr>
            <w:r w:rsidRPr="00056337">
              <w:rPr>
                <w:rFonts w:ascii="Times New Roman" w:hAnsi="Times New Roman"/>
              </w:rPr>
              <w:t>LEA 1</w:t>
            </w:r>
          </w:p>
        </w:tc>
        <w:tc>
          <w:tcPr>
            <w:tcW w:w="3684" w:type="dxa"/>
            <w:tcBorders>
              <w:top w:val="single" w:sz="18" w:space="0" w:color="auto"/>
            </w:tcBorders>
            <w:shd w:val="clear" w:color="auto" w:fill="auto"/>
          </w:tcPr>
          <w:p w14:paraId="6EEAD0BB" w14:textId="77777777" w:rsidR="00651EF0" w:rsidRPr="00056337" w:rsidRDefault="00651EF0" w:rsidP="00651EF0">
            <w:pPr>
              <w:spacing w:after="0" w:line="240" w:lineRule="auto"/>
              <w:rPr>
                <w:rFonts w:ascii="Times New Roman" w:hAnsi="Times New Roman"/>
              </w:rPr>
            </w:pPr>
            <w:r w:rsidRPr="00056337">
              <w:rPr>
                <w:rFonts w:ascii="Times New Roman" w:hAnsi="Times New Roman"/>
              </w:rPr>
              <w:t>School A</w:t>
            </w:r>
          </w:p>
        </w:tc>
        <w:tc>
          <w:tcPr>
            <w:tcW w:w="3699" w:type="dxa"/>
            <w:tcBorders>
              <w:top w:val="single" w:sz="18" w:space="0" w:color="auto"/>
            </w:tcBorders>
            <w:shd w:val="clear" w:color="auto" w:fill="auto"/>
          </w:tcPr>
          <w:p w14:paraId="415692A7" w14:textId="77777777" w:rsidR="00651EF0" w:rsidRPr="00056337" w:rsidRDefault="00651EF0" w:rsidP="00651EF0">
            <w:pPr>
              <w:spacing w:after="0" w:line="240" w:lineRule="auto"/>
              <w:rPr>
                <w:rFonts w:ascii="Times New Roman" w:hAnsi="Times New Roman"/>
              </w:rPr>
            </w:pPr>
          </w:p>
        </w:tc>
      </w:tr>
      <w:tr w:rsidR="002C4A9F" w:rsidRPr="00056337" w14:paraId="5CC79EEA" w14:textId="77777777" w:rsidTr="002C4A9F">
        <w:tc>
          <w:tcPr>
            <w:tcW w:w="1884" w:type="dxa"/>
            <w:shd w:val="clear" w:color="auto" w:fill="auto"/>
          </w:tcPr>
          <w:p w14:paraId="3AFF593F" w14:textId="33770763" w:rsidR="002C4A9F" w:rsidRPr="00056337" w:rsidRDefault="002C4A9F" w:rsidP="002C4A9F">
            <w:pPr>
              <w:spacing w:after="0" w:line="240" w:lineRule="auto"/>
              <w:rPr>
                <w:rFonts w:ascii="Times New Roman" w:hAnsi="Times New Roman"/>
              </w:rPr>
            </w:pPr>
            <w:r w:rsidRPr="006D7C4D">
              <w:rPr>
                <w:rFonts w:ascii="Times New Roman" w:hAnsi="Times New Roman"/>
              </w:rPr>
              <w:t>202</w:t>
            </w:r>
            <w:r w:rsidR="001E0039">
              <w:rPr>
                <w:rFonts w:ascii="Times New Roman" w:hAnsi="Times New Roman"/>
              </w:rPr>
              <w:t>3</w:t>
            </w:r>
            <w:r w:rsidRPr="006D7C4D">
              <w:rPr>
                <w:rFonts w:ascii="Times New Roman" w:hAnsi="Times New Roman"/>
              </w:rPr>
              <w:t>-2</w:t>
            </w:r>
            <w:r w:rsidR="001E0039">
              <w:rPr>
                <w:rFonts w:ascii="Times New Roman" w:hAnsi="Times New Roman"/>
              </w:rPr>
              <w:t>4</w:t>
            </w:r>
          </w:p>
        </w:tc>
        <w:tc>
          <w:tcPr>
            <w:tcW w:w="3683" w:type="dxa"/>
            <w:shd w:val="clear" w:color="auto" w:fill="auto"/>
          </w:tcPr>
          <w:p w14:paraId="710F8FB0"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1</w:t>
            </w:r>
          </w:p>
        </w:tc>
        <w:tc>
          <w:tcPr>
            <w:tcW w:w="3684" w:type="dxa"/>
            <w:shd w:val="clear" w:color="auto" w:fill="auto"/>
          </w:tcPr>
          <w:p w14:paraId="7D084FEA"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B</w:t>
            </w:r>
          </w:p>
        </w:tc>
        <w:tc>
          <w:tcPr>
            <w:tcW w:w="3699" w:type="dxa"/>
            <w:shd w:val="clear" w:color="auto" w:fill="auto"/>
          </w:tcPr>
          <w:p w14:paraId="42EEC350" w14:textId="77777777" w:rsidR="002C4A9F" w:rsidRPr="00056337" w:rsidRDefault="002C4A9F" w:rsidP="002C4A9F">
            <w:pPr>
              <w:spacing w:after="0" w:line="240" w:lineRule="auto"/>
              <w:rPr>
                <w:rFonts w:ascii="Times New Roman" w:hAnsi="Times New Roman"/>
              </w:rPr>
            </w:pPr>
          </w:p>
        </w:tc>
      </w:tr>
      <w:tr w:rsidR="002C4A9F" w:rsidRPr="00056337" w14:paraId="1E51BC77" w14:textId="77777777" w:rsidTr="002C4A9F">
        <w:tc>
          <w:tcPr>
            <w:tcW w:w="1884" w:type="dxa"/>
            <w:shd w:val="clear" w:color="auto" w:fill="auto"/>
          </w:tcPr>
          <w:p w14:paraId="71286274" w14:textId="3D8B2041" w:rsidR="002C4A9F" w:rsidRPr="00056337" w:rsidRDefault="002C4A9F" w:rsidP="002C4A9F">
            <w:pPr>
              <w:spacing w:after="0" w:line="240" w:lineRule="auto"/>
              <w:rPr>
                <w:rFonts w:ascii="Times New Roman" w:hAnsi="Times New Roman"/>
              </w:rPr>
            </w:pPr>
            <w:r w:rsidRPr="006D7C4D">
              <w:rPr>
                <w:rFonts w:ascii="Times New Roman" w:hAnsi="Times New Roman"/>
              </w:rPr>
              <w:t>202</w:t>
            </w:r>
            <w:r w:rsidR="001E0039">
              <w:rPr>
                <w:rFonts w:ascii="Times New Roman" w:hAnsi="Times New Roman"/>
              </w:rPr>
              <w:t>3</w:t>
            </w:r>
            <w:r w:rsidRPr="006D7C4D">
              <w:rPr>
                <w:rFonts w:ascii="Times New Roman" w:hAnsi="Times New Roman"/>
              </w:rPr>
              <w:t>-2</w:t>
            </w:r>
            <w:r w:rsidR="001E0039">
              <w:rPr>
                <w:rFonts w:ascii="Times New Roman" w:hAnsi="Times New Roman"/>
              </w:rPr>
              <w:t>4</w:t>
            </w:r>
          </w:p>
        </w:tc>
        <w:tc>
          <w:tcPr>
            <w:tcW w:w="3683" w:type="dxa"/>
            <w:shd w:val="clear" w:color="auto" w:fill="auto"/>
          </w:tcPr>
          <w:p w14:paraId="3555E81D"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1</w:t>
            </w:r>
          </w:p>
        </w:tc>
        <w:tc>
          <w:tcPr>
            <w:tcW w:w="3684" w:type="dxa"/>
            <w:shd w:val="clear" w:color="auto" w:fill="auto"/>
          </w:tcPr>
          <w:p w14:paraId="3BB670A2"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C</w:t>
            </w:r>
          </w:p>
        </w:tc>
        <w:tc>
          <w:tcPr>
            <w:tcW w:w="3699" w:type="dxa"/>
            <w:shd w:val="clear" w:color="auto" w:fill="auto"/>
          </w:tcPr>
          <w:p w14:paraId="610BD75C" w14:textId="77777777" w:rsidR="002C4A9F" w:rsidRPr="00056337" w:rsidRDefault="002C4A9F" w:rsidP="002C4A9F">
            <w:pPr>
              <w:spacing w:after="0" w:line="240" w:lineRule="auto"/>
              <w:rPr>
                <w:rFonts w:ascii="Times New Roman" w:hAnsi="Times New Roman"/>
              </w:rPr>
            </w:pPr>
          </w:p>
        </w:tc>
      </w:tr>
      <w:tr w:rsidR="002C4A9F" w:rsidRPr="00056337" w14:paraId="01B6075B" w14:textId="77777777" w:rsidTr="002C4A9F">
        <w:tc>
          <w:tcPr>
            <w:tcW w:w="1884" w:type="dxa"/>
            <w:shd w:val="clear" w:color="auto" w:fill="auto"/>
          </w:tcPr>
          <w:p w14:paraId="40B7E51E" w14:textId="5E66BDAE" w:rsidR="002C4A9F" w:rsidRPr="00056337" w:rsidRDefault="002C4A9F" w:rsidP="002C4A9F">
            <w:pPr>
              <w:spacing w:after="0" w:line="240" w:lineRule="auto"/>
              <w:rPr>
                <w:rFonts w:ascii="Times New Roman" w:hAnsi="Times New Roman"/>
              </w:rPr>
            </w:pPr>
            <w:r w:rsidRPr="006D7C4D">
              <w:rPr>
                <w:rFonts w:ascii="Times New Roman" w:hAnsi="Times New Roman"/>
              </w:rPr>
              <w:t>202</w:t>
            </w:r>
            <w:r w:rsidR="001E0039">
              <w:rPr>
                <w:rFonts w:ascii="Times New Roman" w:hAnsi="Times New Roman"/>
              </w:rPr>
              <w:t>3</w:t>
            </w:r>
            <w:r w:rsidRPr="006D7C4D">
              <w:rPr>
                <w:rFonts w:ascii="Times New Roman" w:hAnsi="Times New Roman"/>
              </w:rPr>
              <w:t>-2</w:t>
            </w:r>
            <w:r w:rsidR="001E0039">
              <w:rPr>
                <w:rFonts w:ascii="Times New Roman" w:hAnsi="Times New Roman"/>
              </w:rPr>
              <w:t>4</w:t>
            </w:r>
          </w:p>
        </w:tc>
        <w:tc>
          <w:tcPr>
            <w:tcW w:w="3683" w:type="dxa"/>
            <w:shd w:val="clear" w:color="auto" w:fill="auto"/>
          </w:tcPr>
          <w:p w14:paraId="69DD791A"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2</w:t>
            </w:r>
          </w:p>
        </w:tc>
        <w:tc>
          <w:tcPr>
            <w:tcW w:w="3684" w:type="dxa"/>
            <w:shd w:val="clear" w:color="auto" w:fill="auto"/>
          </w:tcPr>
          <w:p w14:paraId="707BC60A"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A</w:t>
            </w:r>
          </w:p>
        </w:tc>
        <w:tc>
          <w:tcPr>
            <w:tcW w:w="3699" w:type="dxa"/>
            <w:shd w:val="clear" w:color="auto" w:fill="auto"/>
          </w:tcPr>
          <w:p w14:paraId="5769678A" w14:textId="77777777" w:rsidR="002C4A9F" w:rsidRPr="00056337" w:rsidRDefault="002C4A9F" w:rsidP="002C4A9F">
            <w:pPr>
              <w:spacing w:after="0" w:line="240" w:lineRule="auto"/>
              <w:rPr>
                <w:rFonts w:ascii="Times New Roman" w:hAnsi="Times New Roman"/>
              </w:rPr>
            </w:pPr>
          </w:p>
        </w:tc>
      </w:tr>
      <w:tr w:rsidR="002C4A9F" w:rsidRPr="00056337" w14:paraId="1A92D4A9" w14:textId="77777777" w:rsidTr="002C4A9F">
        <w:tc>
          <w:tcPr>
            <w:tcW w:w="1884" w:type="dxa"/>
            <w:shd w:val="clear" w:color="auto" w:fill="auto"/>
          </w:tcPr>
          <w:p w14:paraId="3F44E8F4" w14:textId="53F381E3" w:rsidR="002C4A9F" w:rsidRPr="00056337" w:rsidRDefault="002C4A9F" w:rsidP="002C4A9F">
            <w:pPr>
              <w:spacing w:after="0" w:line="240" w:lineRule="auto"/>
              <w:rPr>
                <w:rFonts w:ascii="Times New Roman" w:hAnsi="Times New Roman"/>
              </w:rPr>
            </w:pPr>
            <w:r w:rsidRPr="006D7C4D">
              <w:rPr>
                <w:rFonts w:ascii="Times New Roman" w:hAnsi="Times New Roman"/>
              </w:rPr>
              <w:t>202</w:t>
            </w:r>
            <w:r w:rsidR="001E0039">
              <w:rPr>
                <w:rFonts w:ascii="Times New Roman" w:hAnsi="Times New Roman"/>
              </w:rPr>
              <w:t>3</w:t>
            </w:r>
            <w:r w:rsidRPr="006D7C4D">
              <w:rPr>
                <w:rFonts w:ascii="Times New Roman" w:hAnsi="Times New Roman"/>
              </w:rPr>
              <w:t>-2</w:t>
            </w:r>
            <w:r w:rsidR="001E0039">
              <w:rPr>
                <w:rFonts w:ascii="Times New Roman" w:hAnsi="Times New Roman"/>
              </w:rPr>
              <w:t>4</w:t>
            </w:r>
          </w:p>
        </w:tc>
        <w:tc>
          <w:tcPr>
            <w:tcW w:w="3683" w:type="dxa"/>
            <w:shd w:val="clear" w:color="auto" w:fill="auto"/>
          </w:tcPr>
          <w:p w14:paraId="51A9A9A4"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2</w:t>
            </w:r>
          </w:p>
        </w:tc>
        <w:tc>
          <w:tcPr>
            <w:tcW w:w="3684" w:type="dxa"/>
            <w:shd w:val="clear" w:color="auto" w:fill="auto"/>
          </w:tcPr>
          <w:p w14:paraId="74DDD09E"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B</w:t>
            </w:r>
          </w:p>
        </w:tc>
        <w:tc>
          <w:tcPr>
            <w:tcW w:w="3699" w:type="dxa"/>
            <w:shd w:val="clear" w:color="auto" w:fill="auto"/>
          </w:tcPr>
          <w:p w14:paraId="7C9927A5" w14:textId="77777777" w:rsidR="002C4A9F" w:rsidRPr="00056337" w:rsidRDefault="002C4A9F" w:rsidP="002C4A9F">
            <w:pPr>
              <w:spacing w:after="0" w:line="240" w:lineRule="auto"/>
              <w:rPr>
                <w:rFonts w:ascii="Times New Roman" w:hAnsi="Times New Roman"/>
              </w:rPr>
            </w:pPr>
          </w:p>
        </w:tc>
      </w:tr>
      <w:tr w:rsidR="002C4A9F" w:rsidRPr="00056337" w14:paraId="4A869C36" w14:textId="77777777" w:rsidTr="002C4A9F">
        <w:tc>
          <w:tcPr>
            <w:tcW w:w="1884" w:type="dxa"/>
            <w:shd w:val="clear" w:color="auto" w:fill="auto"/>
          </w:tcPr>
          <w:p w14:paraId="0DF52AA5" w14:textId="4BF911BE" w:rsidR="002C4A9F" w:rsidRPr="00056337" w:rsidRDefault="002C4A9F" w:rsidP="002C4A9F">
            <w:pPr>
              <w:spacing w:after="0" w:line="240" w:lineRule="auto"/>
              <w:rPr>
                <w:rFonts w:ascii="Times New Roman" w:hAnsi="Times New Roman"/>
              </w:rPr>
            </w:pPr>
            <w:r w:rsidRPr="006D7C4D">
              <w:rPr>
                <w:rFonts w:ascii="Times New Roman" w:hAnsi="Times New Roman"/>
              </w:rPr>
              <w:t>202</w:t>
            </w:r>
            <w:r w:rsidR="001E0039">
              <w:rPr>
                <w:rFonts w:ascii="Times New Roman" w:hAnsi="Times New Roman"/>
              </w:rPr>
              <w:t>3</w:t>
            </w:r>
            <w:r w:rsidRPr="006D7C4D">
              <w:rPr>
                <w:rFonts w:ascii="Times New Roman" w:hAnsi="Times New Roman"/>
              </w:rPr>
              <w:t>-2</w:t>
            </w:r>
            <w:r w:rsidR="001E0039">
              <w:rPr>
                <w:rFonts w:ascii="Times New Roman" w:hAnsi="Times New Roman"/>
              </w:rPr>
              <w:t>4</w:t>
            </w:r>
          </w:p>
        </w:tc>
        <w:tc>
          <w:tcPr>
            <w:tcW w:w="3683" w:type="dxa"/>
            <w:shd w:val="clear" w:color="auto" w:fill="auto"/>
          </w:tcPr>
          <w:p w14:paraId="1171A7DA"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LEA 2</w:t>
            </w:r>
          </w:p>
        </w:tc>
        <w:tc>
          <w:tcPr>
            <w:tcW w:w="3684" w:type="dxa"/>
            <w:shd w:val="clear" w:color="auto" w:fill="auto"/>
          </w:tcPr>
          <w:p w14:paraId="50411A9B" w14:textId="77777777" w:rsidR="002C4A9F" w:rsidRPr="00056337" w:rsidRDefault="002C4A9F" w:rsidP="002C4A9F">
            <w:pPr>
              <w:spacing w:after="0" w:line="240" w:lineRule="auto"/>
              <w:rPr>
                <w:rFonts w:ascii="Times New Roman" w:hAnsi="Times New Roman"/>
              </w:rPr>
            </w:pPr>
            <w:r w:rsidRPr="00056337">
              <w:rPr>
                <w:rFonts w:ascii="Times New Roman" w:hAnsi="Times New Roman"/>
              </w:rPr>
              <w:t>School C</w:t>
            </w:r>
          </w:p>
        </w:tc>
        <w:tc>
          <w:tcPr>
            <w:tcW w:w="3699" w:type="dxa"/>
            <w:shd w:val="clear" w:color="auto" w:fill="auto"/>
          </w:tcPr>
          <w:p w14:paraId="6CA67FED" w14:textId="77777777" w:rsidR="002C4A9F" w:rsidRPr="00056337" w:rsidRDefault="002C4A9F" w:rsidP="002C4A9F">
            <w:pPr>
              <w:spacing w:after="0" w:line="240" w:lineRule="auto"/>
              <w:rPr>
                <w:rFonts w:ascii="Times New Roman" w:hAnsi="Times New Roman"/>
              </w:rPr>
            </w:pPr>
          </w:p>
        </w:tc>
      </w:tr>
    </w:tbl>
    <w:p w14:paraId="292399DD" w14:textId="77777777" w:rsidR="00651EF0" w:rsidRPr="00056337" w:rsidRDefault="00651EF0" w:rsidP="00651EF0">
      <w:pPr>
        <w:spacing w:after="0" w:line="240" w:lineRule="auto"/>
        <w:rPr>
          <w:rFonts w:ascii="Times New Roman" w:hAnsi="Times New Roman"/>
        </w:rPr>
      </w:pPr>
    </w:p>
    <w:p w14:paraId="49B22B81" w14:textId="77777777" w:rsidR="00651EF0" w:rsidRPr="00056337" w:rsidRDefault="00651EF0" w:rsidP="00651EF0">
      <w:pPr>
        <w:spacing w:after="0" w:line="240" w:lineRule="auto"/>
        <w:rPr>
          <w:rFonts w:ascii="Times New Roman" w:hAnsi="Times New Roman"/>
        </w:rPr>
      </w:pPr>
    </w:p>
    <w:p w14:paraId="7D5BA33A" w14:textId="174CAA9C" w:rsidR="002E6D51" w:rsidRPr="00056337" w:rsidRDefault="002E6D51" w:rsidP="002E6D51">
      <w:pPr>
        <w:spacing w:after="0" w:line="240" w:lineRule="auto"/>
        <w:rPr>
          <w:rFonts w:ascii="Times New Roman" w:hAnsi="Times New Roman"/>
        </w:rPr>
      </w:pPr>
      <w:r w:rsidRPr="00056337">
        <w:rPr>
          <w:rFonts w:ascii="Times New Roman" w:hAnsi="Times New Roman"/>
        </w:rPr>
        <w:t>Provide any outcomes or results from its evaluation and continuous improvement process</w:t>
      </w:r>
      <w:r w:rsidR="0041721A" w:rsidRPr="00056337">
        <w:rPr>
          <w:rFonts w:ascii="Times New Roman" w:hAnsi="Times New Roman"/>
        </w:rPr>
        <w:t xml:space="preserve"> regarding the SEA’s progress in scaling up the system</w:t>
      </w:r>
      <w:r w:rsidRPr="00056337">
        <w:rPr>
          <w:rFonts w:ascii="Times New Roman" w:hAnsi="Times New Roman"/>
        </w:rPr>
        <w:t>.</w:t>
      </w:r>
      <w:r w:rsidR="005031FF" w:rsidRPr="00056337">
        <w:rPr>
          <w:rFonts w:ascii="Times New Roman" w:hAnsi="Times New Roman"/>
        </w:rPr>
        <w:t xml:space="preserve"> This information may come from the </w:t>
      </w:r>
      <w:r w:rsidR="00BB1A33" w:rsidRPr="00056337">
        <w:rPr>
          <w:rFonts w:ascii="Times New Roman" w:hAnsi="Times New Roman"/>
        </w:rPr>
        <w:t>S</w:t>
      </w:r>
      <w:r w:rsidR="005031FF" w:rsidRPr="00056337">
        <w:rPr>
          <w:rFonts w:ascii="Times New Roman" w:hAnsi="Times New Roman"/>
        </w:rPr>
        <w:t>tate’s annual evaluation of its IADA assessment system. The information should include how data, feedback, evaluation results</w:t>
      </w:r>
      <w:r w:rsidR="003A5F1E" w:rsidRPr="00056337">
        <w:rPr>
          <w:rFonts w:ascii="Times New Roman" w:hAnsi="Times New Roman"/>
        </w:rPr>
        <w:t>,</w:t>
      </w:r>
      <w:r w:rsidR="005031FF" w:rsidRPr="00056337">
        <w:rPr>
          <w:rFonts w:ascii="Times New Roman" w:hAnsi="Times New Roman"/>
        </w:rPr>
        <w:t xml:space="preserve"> and other information</w:t>
      </w:r>
      <w:r w:rsidR="00BE3879" w:rsidRPr="00056337">
        <w:rPr>
          <w:rFonts w:ascii="Times New Roman" w:hAnsi="Times New Roman"/>
        </w:rPr>
        <w:t xml:space="preserve"> are used to improve the quality of the IADA assessment system (e.g., summary report of recommended changes from teachers/principals/school leaders, summary feedback from test administrator or scorer training, summary feedback from parent meetings).</w:t>
      </w:r>
      <w:r w:rsidR="00CF3CAA">
        <w:rPr>
          <w:rFonts w:ascii="Times New Roman" w:hAnsi="Times New Roman"/>
        </w:rPr>
        <w:t xml:space="preserve"> Please attach a copy of the annual evaluation. </w:t>
      </w:r>
    </w:p>
    <w:p w14:paraId="3F91E367" w14:textId="16ECAAE4" w:rsidR="002E6D51" w:rsidRPr="00056337" w:rsidRDefault="002E6D51" w:rsidP="005F0900">
      <w:pPr>
        <w:rPr>
          <w:rFonts w:ascii="Times New Roman" w:hAnsi="Times New Roman"/>
        </w:rPr>
      </w:pPr>
    </w:p>
    <w:p w14:paraId="2764FA6C" w14:textId="5F7D6E71" w:rsidR="00D02BAF" w:rsidRDefault="00D02BAF" w:rsidP="00D02BAF">
      <w:pPr>
        <w:spacing w:after="160" w:line="252" w:lineRule="auto"/>
        <w:rPr>
          <w:rFonts w:ascii="Times New Roman" w:eastAsia="Times New Roman" w:hAnsi="Times New Roman"/>
        </w:rPr>
      </w:pPr>
      <w:r w:rsidRPr="00232F23">
        <w:rPr>
          <w:rFonts w:ascii="Times New Roman" w:eastAsia="Times New Roman" w:hAnsi="Times New Roman"/>
        </w:rPr>
        <w:lastRenderedPageBreak/>
        <w:t xml:space="preserve">Do you plan to administer the operational versions of the </w:t>
      </w:r>
      <w:r w:rsidR="00417F93">
        <w:rPr>
          <w:rFonts w:ascii="Times New Roman" w:eastAsia="Times New Roman" w:hAnsi="Times New Roman"/>
        </w:rPr>
        <w:t>innovative</w:t>
      </w:r>
      <w:r w:rsidRPr="00232F23">
        <w:rPr>
          <w:rFonts w:ascii="Times New Roman" w:eastAsia="Times New Roman" w:hAnsi="Times New Roman"/>
        </w:rPr>
        <w:t xml:space="preserve"> assessments for some schools in the state, provide individual student reports, </w:t>
      </w:r>
      <w:r w:rsidRPr="00232F23">
        <w:rPr>
          <w:rFonts w:ascii="Times New Roman" w:eastAsia="Times New Roman" w:hAnsi="Times New Roman"/>
          <w:u w:val="single"/>
        </w:rPr>
        <w:t>and</w:t>
      </w:r>
      <w:r w:rsidRPr="00232F23">
        <w:rPr>
          <w:rFonts w:ascii="Times New Roman" w:eastAsia="Times New Roman" w:hAnsi="Times New Roman"/>
        </w:rPr>
        <w:t xml:space="preserve"> use the results in state and local report cards and in the State’s federal accountability system in place of the regular state assessment for at least one grade and one subject area in 202</w:t>
      </w:r>
      <w:r w:rsidR="00AA724B">
        <w:rPr>
          <w:rFonts w:ascii="Times New Roman" w:eastAsia="Times New Roman" w:hAnsi="Times New Roman"/>
        </w:rPr>
        <w:t>3</w:t>
      </w:r>
      <w:r w:rsidRPr="00232F23">
        <w:rPr>
          <w:rFonts w:ascii="Times New Roman" w:eastAsia="Times New Roman" w:hAnsi="Times New Roman"/>
        </w:rPr>
        <w:t>-202</w:t>
      </w:r>
      <w:r w:rsidR="00AA724B">
        <w:rPr>
          <w:rFonts w:ascii="Times New Roman" w:eastAsia="Times New Roman" w:hAnsi="Times New Roman"/>
        </w:rPr>
        <w:t>4</w:t>
      </w:r>
      <w:r w:rsidRPr="00232F23">
        <w:rPr>
          <w:rFonts w:ascii="Times New Roman" w:eastAsia="Times New Roman" w:hAnsi="Times New Roman"/>
        </w:rPr>
        <w:t xml:space="preserve">? </w:t>
      </w:r>
      <w:r w:rsidR="00290444" w:rsidRPr="00232F23">
        <w:rPr>
          <w:rFonts w:ascii="Times New Roman" w:eastAsia="Times New Roman" w:hAnsi="Times New Roman"/>
        </w:rPr>
        <w:t xml:space="preserve"> </w:t>
      </w:r>
    </w:p>
    <w:p w14:paraId="1925918E" w14:textId="194A5D2A" w:rsidR="006677F3" w:rsidRPr="00232F23" w:rsidRDefault="006677F3" w:rsidP="00232F23">
      <w:pPr>
        <w:spacing w:after="160" w:line="252" w:lineRule="auto"/>
        <w:rPr>
          <w:rFonts w:ascii="Times New Roman" w:eastAsia="Times New Roman" w:hAnsi="Times New Roman"/>
        </w:rPr>
      </w:pPr>
      <w:r w:rsidRPr="00F31994">
        <w:rPr>
          <w:rFonts w:ascii="Times New Roman" w:eastAsia="Times New Roman" w:hAnsi="Times New Roman"/>
        </w:rPr>
        <w:t xml:space="preserve">Do you plan to administer the operational versions of the </w:t>
      </w:r>
      <w:r w:rsidR="00232F23">
        <w:rPr>
          <w:rFonts w:ascii="Times New Roman" w:eastAsia="Times New Roman" w:hAnsi="Times New Roman"/>
        </w:rPr>
        <w:t>innovative</w:t>
      </w:r>
      <w:r w:rsidRPr="00F31994">
        <w:rPr>
          <w:rFonts w:ascii="Times New Roman" w:eastAsia="Times New Roman" w:hAnsi="Times New Roman"/>
        </w:rPr>
        <w:t xml:space="preserve"> assessments for some schools in the state, provide individual student reports, </w:t>
      </w:r>
      <w:r w:rsidRPr="00F31994">
        <w:rPr>
          <w:rFonts w:ascii="Times New Roman" w:eastAsia="Times New Roman" w:hAnsi="Times New Roman"/>
          <w:u w:val="single"/>
        </w:rPr>
        <w:t>and</w:t>
      </w:r>
      <w:r w:rsidRPr="00F31994">
        <w:rPr>
          <w:rFonts w:ascii="Times New Roman" w:eastAsia="Times New Roman" w:hAnsi="Times New Roman"/>
        </w:rPr>
        <w:t xml:space="preserve"> use the results in state and local report cards and in the State’s federal accountability system in place of the regular state assessment for at least one grade and one subject area in </w:t>
      </w:r>
      <w:r w:rsidR="00BC67FE">
        <w:rPr>
          <w:rFonts w:ascii="Times New Roman" w:eastAsia="Times New Roman" w:hAnsi="Times New Roman"/>
        </w:rPr>
        <w:t>202</w:t>
      </w:r>
      <w:r w:rsidR="006072D0">
        <w:rPr>
          <w:rFonts w:ascii="Times New Roman" w:eastAsia="Times New Roman" w:hAnsi="Times New Roman"/>
        </w:rPr>
        <w:t>4</w:t>
      </w:r>
      <w:r w:rsidR="00BC67FE">
        <w:rPr>
          <w:rFonts w:ascii="Times New Roman" w:eastAsia="Times New Roman" w:hAnsi="Times New Roman"/>
        </w:rPr>
        <w:t>-</w:t>
      </w:r>
      <w:r w:rsidRPr="00F31994">
        <w:rPr>
          <w:rFonts w:ascii="Times New Roman" w:eastAsia="Times New Roman" w:hAnsi="Times New Roman"/>
        </w:rPr>
        <w:t>202</w:t>
      </w:r>
      <w:r w:rsidR="006072D0">
        <w:rPr>
          <w:rFonts w:ascii="Times New Roman" w:eastAsia="Times New Roman" w:hAnsi="Times New Roman"/>
        </w:rPr>
        <w:t>5</w:t>
      </w:r>
      <w:r w:rsidR="00BC67FE">
        <w:rPr>
          <w:rFonts w:ascii="Times New Roman" w:eastAsia="Times New Roman" w:hAnsi="Times New Roman"/>
        </w:rPr>
        <w:t>?</w:t>
      </w:r>
    </w:p>
    <w:p w14:paraId="69FD8BA8" w14:textId="37833298" w:rsidR="001F1BC0" w:rsidRDefault="001F1BC0" w:rsidP="004E3FE2">
      <w:pPr>
        <w:spacing w:after="0" w:line="240" w:lineRule="auto"/>
        <w:rPr>
          <w:rFonts w:ascii="Times New Roman" w:hAnsi="Times New Roman"/>
          <w:b/>
        </w:rPr>
      </w:pPr>
    </w:p>
    <w:p w14:paraId="75719009" w14:textId="77777777" w:rsidR="001F1BC0" w:rsidRDefault="001F1BC0" w:rsidP="004E3FE2">
      <w:pPr>
        <w:spacing w:after="0" w:line="240" w:lineRule="auto"/>
        <w:rPr>
          <w:rFonts w:ascii="Times New Roman" w:hAnsi="Times New Roman"/>
          <w:b/>
        </w:rPr>
      </w:pPr>
    </w:p>
    <w:p w14:paraId="6C82DA02" w14:textId="77777777" w:rsidR="001F1BC0" w:rsidRDefault="001F1BC0" w:rsidP="004E3FE2">
      <w:pPr>
        <w:spacing w:after="0" w:line="240" w:lineRule="auto"/>
        <w:rPr>
          <w:rFonts w:ascii="Times New Roman" w:hAnsi="Times New Roman"/>
          <w:b/>
        </w:rPr>
      </w:pPr>
    </w:p>
    <w:p w14:paraId="46405EA9" w14:textId="77777777" w:rsidR="001F1BC0" w:rsidRDefault="001F1BC0" w:rsidP="004E3FE2">
      <w:pPr>
        <w:spacing w:after="0" w:line="240" w:lineRule="auto"/>
        <w:rPr>
          <w:rFonts w:ascii="Times New Roman" w:hAnsi="Times New Roman"/>
          <w:b/>
        </w:rPr>
      </w:pPr>
    </w:p>
    <w:p w14:paraId="1D8D20E8" w14:textId="77777777" w:rsidR="001F1BC0" w:rsidRDefault="001F1BC0" w:rsidP="004E3FE2">
      <w:pPr>
        <w:spacing w:after="0" w:line="240" w:lineRule="auto"/>
        <w:rPr>
          <w:rFonts w:ascii="Times New Roman" w:hAnsi="Times New Roman"/>
          <w:b/>
        </w:rPr>
      </w:pPr>
    </w:p>
    <w:p w14:paraId="223E76AF" w14:textId="5C2549CD" w:rsidR="004E3FE2" w:rsidRPr="00056337" w:rsidRDefault="0085294E" w:rsidP="004E3FE2">
      <w:pPr>
        <w:spacing w:after="0" w:line="240" w:lineRule="auto"/>
        <w:rPr>
          <w:rFonts w:ascii="Times New Roman" w:hAnsi="Times New Roman"/>
          <w:b/>
        </w:rPr>
      </w:pPr>
      <w:r w:rsidRPr="00056337">
        <w:rPr>
          <w:rFonts w:ascii="Times New Roman" w:hAnsi="Times New Roman"/>
          <w:b/>
        </w:rPr>
        <w:t>II</w:t>
      </w:r>
      <w:r w:rsidR="004E3FE2" w:rsidRPr="00056337">
        <w:rPr>
          <w:rFonts w:ascii="Times New Roman" w:hAnsi="Times New Roman"/>
          <w:b/>
        </w:rPr>
        <w:t>: Student Performance</w:t>
      </w:r>
    </w:p>
    <w:p w14:paraId="515BEB91" w14:textId="77777777" w:rsidR="004E3FE2" w:rsidRPr="00056337" w:rsidRDefault="004E3FE2" w:rsidP="004E3FE2">
      <w:pPr>
        <w:spacing w:after="0" w:line="240" w:lineRule="auto"/>
        <w:rPr>
          <w:rFonts w:ascii="Times New Roman" w:hAnsi="Times New Roman"/>
          <w:b/>
        </w:rPr>
      </w:pPr>
    </w:p>
    <w:p w14:paraId="3F3A0C16" w14:textId="1A8CED4A" w:rsidR="00ED7077" w:rsidRPr="00ED7077" w:rsidRDefault="002E6D51" w:rsidP="00670D79">
      <w:pPr>
        <w:pStyle w:val="ListParagraph"/>
        <w:numPr>
          <w:ilvl w:val="0"/>
          <w:numId w:val="19"/>
        </w:numPr>
        <w:spacing w:after="0" w:line="240" w:lineRule="auto"/>
        <w:rPr>
          <w:rFonts w:ascii="Times New Roman" w:hAnsi="Times New Roman"/>
        </w:rPr>
      </w:pPr>
      <w:r w:rsidRPr="00ED7077">
        <w:rPr>
          <w:rFonts w:ascii="Times New Roman" w:hAnsi="Times New Roman"/>
        </w:rPr>
        <w:t>Attach a report on</w:t>
      </w:r>
      <w:r w:rsidR="004E3FE2" w:rsidRPr="00ED7077">
        <w:rPr>
          <w:rFonts w:ascii="Times New Roman" w:hAnsi="Times New Roman"/>
        </w:rPr>
        <w:t xml:space="preserve"> the performance of students</w:t>
      </w:r>
      <w:r w:rsidR="00EB5799" w:rsidRPr="00ED7077">
        <w:rPr>
          <w:rFonts w:ascii="Times New Roman" w:hAnsi="Times New Roman"/>
        </w:rPr>
        <w:t xml:space="preserve"> </w:t>
      </w:r>
      <w:r w:rsidR="004E3FE2" w:rsidRPr="00ED7077">
        <w:rPr>
          <w:rFonts w:ascii="Times New Roman" w:hAnsi="Times New Roman"/>
        </w:rPr>
        <w:t>in participating schools at the State, LEA, and school level, for all students and disaggregated for each subgroup of students described in section 1111(c)(2) of the Act, on the innovative assessment, including academic achievement and participation data required to be reported consistent with section 1111(h) of the Act, except that such data may not reveal any personally identifiable information.</w:t>
      </w:r>
      <w:r w:rsidR="0041721A" w:rsidRPr="00ED7077">
        <w:rPr>
          <w:rFonts w:ascii="Times New Roman" w:hAnsi="Times New Roman"/>
        </w:rPr>
        <w:t xml:space="preserve"> Please be sure to include the subject area, the grade level(s), the number of students participating, the number of enrolled students, and % of students at each level of achievement for </w:t>
      </w:r>
      <w:r w:rsidR="003654DB" w:rsidRPr="00ED7077">
        <w:rPr>
          <w:rFonts w:ascii="Times New Roman" w:hAnsi="Times New Roman"/>
        </w:rPr>
        <w:t xml:space="preserve">each school and LEA participating in </w:t>
      </w:r>
      <w:r w:rsidR="0041721A" w:rsidRPr="00ED7077">
        <w:rPr>
          <w:rFonts w:ascii="Times New Roman" w:hAnsi="Times New Roman"/>
        </w:rPr>
        <w:t>the innovative assessment</w:t>
      </w:r>
      <w:r w:rsidR="003654DB" w:rsidRPr="00ED7077">
        <w:rPr>
          <w:rFonts w:ascii="Times New Roman" w:hAnsi="Times New Roman"/>
        </w:rPr>
        <w:t xml:space="preserve"> pilot</w:t>
      </w:r>
      <w:r w:rsidR="0041721A" w:rsidRPr="00ED7077">
        <w:rPr>
          <w:rFonts w:ascii="Times New Roman" w:hAnsi="Times New Roman"/>
        </w:rPr>
        <w:t>.</w:t>
      </w:r>
    </w:p>
    <w:p w14:paraId="131ACAC5" w14:textId="7EC15A43" w:rsidR="00530479" w:rsidRPr="00670D79" w:rsidRDefault="00530479" w:rsidP="00670D79">
      <w:pPr>
        <w:pStyle w:val="ListParagraph"/>
        <w:numPr>
          <w:ilvl w:val="0"/>
          <w:numId w:val="19"/>
        </w:numPr>
        <w:spacing w:after="0" w:line="240" w:lineRule="auto"/>
        <w:rPr>
          <w:rFonts w:ascii="Times New Roman" w:hAnsi="Times New Roman"/>
          <w:iCs/>
        </w:rPr>
      </w:pPr>
      <w:r w:rsidRPr="00670D79">
        <w:rPr>
          <w:rFonts w:ascii="Times New Roman" w:hAnsi="Times New Roman"/>
          <w:iCs/>
        </w:rPr>
        <w:t>Also provide the state-level participation rate of students, for all students and disaggregated for each subgroup of students described in section 1111(c)(2) of the Act, on the assessment</w:t>
      </w:r>
      <w:r w:rsidR="00291DF9" w:rsidRPr="00670D79">
        <w:rPr>
          <w:rFonts w:ascii="Times New Roman" w:hAnsi="Times New Roman"/>
          <w:iCs/>
        </w:rPr>
        <w:t>s</w:t>
      </w:r>
      <w:r w:rsidRPr="00670D79">
        <w:rPr>
          <w:rFonts w:ascii="Times New Roman" w:hAnsi="Times New Roman"/>
          <w:iCs/>
        </w:rPr>
        <w:t xml:space="preserve"> required under section 1111(b)(2) of the Act</w:t>
      </w:r>
      <w:r w:rsidR="00291DF9" w:rsidRPr="00670D79">
        <w:rPr>
          <w:rFonts w:ascii="Times New Roman" w:hAnsi="Times New Roman"/>
          <w:iCs/>
        </w:rPr>
        <w:t xml:space="preserve"> for the grades and subjects </w:t>
      </w:r>
      <w:r w:rsidR="00CF6ECF" w:rsidRPr="00670D79">
        <w:rPr>
          <w:rFonts w:ascii="Times New Roman" w:hAnsi="Times New Roman"/>
          <w:iCs/>
        </w:rPr>
        <w:t>that correspond to</w:t>
      </w:r>
      <w:r w:rsidR="00291DF9" w:rsidRPr="00670D79">
        <w:rPr>
          <w:rFonts w:ascii="Times New Roman" w:hAnsi="Times New Roman"/>
          <w:iCs/>
        </w:rPr>
        <w:t xml:space="preserve"> the </w:t>
      </w:r>
      <w:r w:rsidR="00CF6ECF" w:rsidRPr="00670D79">
        <w:rPr>
          <w:rFonts w:ascii="Times New Roman" w:hAnsi="Times New Roman"/>
          <w:iCs/>
        </w:rPr>
        <w:t xml:space="preserve">operational </w:t>
      </w:r>
      <w:r w:rsidR="00291DF9" w:rsidRPr="00670D79">
        <w:rPr>
          <w:rFonts w:ascii="Times New Roman" w:hAnsi="Times New Roman"/>
          <w:iCs/>
        </w:rPr>
        <w:t>innovative assessment</w:t>
      </w:r>
      <w:r w:rsidR="00CF6ECF" w:rsidRPr="00670D79">
        <w:rPr>
          <w:rFonts w:ascii="Times New Roman" w:hAnsi="Times New Roman"/>
          <w:iCs/>
        </w:rPr>
        <w:t xml:space="preserve"> administered in 202</w:t>
      </w:r>
      <w:r w:rsidR="00AA724B">
        <w:rPr>
          <w:rFonts w:ascii="Times New Roman" w:hAnsi="Times New Roman"/>
          <w:iCs/>
        </w:rPr>
        <w:t>2</w:t>
      </w:r>
      <w:r w:rsidR="00CF6ECF" w:rsidRPr="00670D79">
        <w:rPr>
          <w:rFonts w:ascii="Times New Roman" w:hAnsi="Times New Roman"/>
          <w:iCs/>
        </w:rPr>
        <w:t>-2</w:t>
      </w:r>
      <w:r w:rsidR="00AA724B">
        <w:rPr>
          <w:rFonts w:ascii="Times New Roman" w:hAnsi="Times New Roman"/>
          <w:iCs/>
        </w:rPr>
        <w:t>3</w:t>
      </w:r>
      <w:r w:rsidR="009E127B">
        <w:rPr>
          <w:rFonts w:ascii="Times New Roman" w:hAnsi="Times New Roman"/>
          <w:iCs/>
        </w:rPr>
        <w:t>.</w:t>
      </w:r>
      <w:r w:rsidR="00D02BAF" w:rsidRPr="00ED7077">
        <w:rPr>
          <w:rFonts w:eastAsia="Times New Roman"/>
        </w:rPr>
        <w:t xml:space="preserve"> </w:t>
      </w:r>
    </w:p>
    <w:p w14:paraId="24878782" w14:textId="77777777" w:rsidR="00905D1D" w:rsidRPr="00056337" w:rsidRDefault="00905D1D" w:rsidP="00905D1D">
      <w:pPr>
        <w:spacing w:after="0" w:line="240" w:lineRule="auto"/>
        <w:rPr>
          <w:rFonts w:ascii="Times New Roman" w:hAnsi="Times New Roman"/>
        </w:rPr>
      </w:pPr>
    </w:p>
    <w:p w14:paraId="5440129E" w14:textId="77777777" w:rsidR="002E7233" w:rsidRDefault="002E7233">
      <w:pPr>
        <w:spacing w:after="0" w:line="240" w:lineRule="auto"/>
        <w:rPr>
          <w:rFonts w:ascii="Times New Roman" w:eastAsia="Times New Roman" w:hAnsi="Times New Roman"/>
          <w:b/>
          <w:bCs/>
          <w:color w:val="000000"/>
        </w:rPr>
      </w:pPr>
      <w:r>
        <w:rPr>
          <w:b/>
        </w:rPr>
        <w:br w:type="page"/>
      </w:r>
    </w:p>
    <w:p w14:paraId="32B152DB" w14:textId="20D987EB" w:rsidR="004E3FE2" w:rsidRPr="00056337" w:rsidRDefault="0085294E" w:rsidP="00905D1D">
      <w:pPr>
        <w:pStyle w:val="NoSpacing"/>
        <w:rPr>
          <w:rFonts w:cs="Times New Roman"/>
          <w:b/>
          <w:sz w:val="22"/>
          <w:szCs w:val="22"/>
        </w:rPr>
      </w:pPr>
      <w:r w:rsidRPr="00056337">
        <w:rPr>
          <w:rFonts w:cs="Times New Roman"/>
          <w:b/>
          <w:sz w:val="22"/>
          <w:szCs w:val="22"/>
        </w:rPr>
        <w:lastRenderedPageBreak/>
        <w:t>III</w:t>
      </w:r>
      <w:r w:rsidR="004E3FE2" w:rsidRPr="00056337">
        <w:rPr>
          <w:rFonts w:cs="Times New Roman"/>
          <w:b/>
          <w:sz w:val="22"/>
          <w:szCs w:val="22"/>
        </w:rPr>
        <w:t>: School Demographic Information</w:t>
      </w:r>
    </w:p>
    <w:p w14:paraId="33B0267C" w14:textId="77777777" w:rsidR="00905D1D" w:rsidRDefault="00905D1D" w:rsidP="00905D1D">
      <w:pPr>
        <w:pStyle w:val="NoSpacing"/>
        <w:rPr>
          <w:rFonts w:cs="Times New Roman"/>
          <w:b/>
          <w:sz w:val="22"/>
          <w:szCs w:val="22"/>
        </w:rPr>
      </w:pPr>
    </w:p>
    <w:p w14:paraId="57C46D74" w14:textId="78C052BE" w:rsidR="003654DB" w:rsidRPr="00056337" w:rsidRDefault="003654DB" w:rsidP="0003154F">
      <w:pPr>
        <w:pStyle w:val="NoSpacing"/>
        <w:spacing w:before="240" w:after="240"/>
        <w:rPr>
          <w:rFonts w:cs="Times New Roman"/>
          <w:sz w:val="22"/>
          <w:szCs w:val="22"/>
        </w:rPr>
      </w:pPr>
      <w:r w:rsidRPr="00056337">
        <w:rPr>
          <w:rFonts w:cs="Times New Roman"/>
          <w:b/>
          <w:sz w:val="22"/>
          <w:szCs w:val="22"/>
        </w:rPr>
        <w:t>III.A</w:t>
      </w:r>
      <w:r w:rsidRPr="00056337">
        <w:rPr>
          <w:rFonts w:cs="Times New Roman"/>
          <w:sz w:val="22"/>
          <w:szCs w:val="22"/>
        </w:rPr>
        <w:t xml:space="preserve">. </w:t>
      </w:r>
      <w:r w:rsidR="004E3FE2" w:rsidRPr="00056337">
        <w:rPr>
          <w:rFonts w:cs="Times New Roman"/>
          <w:sz w:val="22"/>
          <w:szCs w:val="22"/>
        </w:rPr>
        <w:t>If the innovative assessment system is not yet implemented statewide,</w:t>
      </w:r>
      <w:r w:rsidR="002E6D51" w:rsidRPr="00056337">
        <w:rPr>
          <w:rFonts w:cs="Times New Roman"/>
          <w:sz w:val="22"/>
          <w:szCs w:val="22"/>
        </w:rPr>
        <w:t xml:space="preserve"> attach</w:t>
      </w:r>
      <w:r w:rsidR="004E3FE2" w:rsidRPr="00056337">
        <w:rPr>
          <w:rFonts w:cs="Times New Roman"/>
          <w:sz w:val="22"/>
          <w:szCs w:val="22"/>
        </w:rPr>
        <w:t xml:space="preserve"> school demographic information, including enrollment and student achievement information, for the subgroups of students described in section 1111(c)(2) of the Act, among participating schools and LEAs</w:t>
      </w:r>
      <w:r w:rsidR="00E9261A" w:rsidRPr="00056337">
        <w:rPr>
          <w:rFonts w:cs="Times New Roman"/>
          <w:sz w:val="22"/>
          <w:szCs w:val="22"/>
        </w:rPr>
        <w:t xml:space="preserve"> in the reporting year (20</w:t>
      </w:r>
      <w:r w:rsidR="004E4456" w:rsidRPr="00056337">
        <w:rPr>
          <w:rFonts w:cs="Times New Roman"/>
          <w:sz w:val="22"/>
          <w:szCs w:val="22"/>
        </w:rPr>
        <w:t>2</w:t>
      </w:r>
      <w:r w:rsidR="00AA724B">
        <w:rPr>
          <w:rFonts w:cs="Times New Roman"/>
          <w:sz w:val="22"/>
          <w:szCs w:val="22"/>
        </w:rPr>
        <w:t>2</w:t>
      </w:r>
      <w:r w:rsidR="00E9261A" w:rsidRPr="00056337">
        <w:rPr>
          <w:rFonts w:cs="Times New Roman"/>
          <w:sz w:val="22"/>
          <w:szCs w:val="22"/>
        </w:rPr>
        <w:t>-2</w:t>
      </w:r>
      <w:r w:rsidR="00AA724B">
        <w:rPr>
          <w:rFonts w:cs="Times New Roman"/>
          <w:sz w:val="22"/>
          <w:szCs w:val="22"/>
        </w:rPr>
        <w:t>3</w:t>
      </w:r>
      <w:r w:rsidR="00E9261A" w:rsidRPr="00056337">
        <w:rPr>
          <w:rFonts w:cs="Times New Roman"/>
          <w:sz w:val="22"/>
          <w:szCs w:val="22"/>
        </w:rPr>
        <w:t>)</w:t>
      </w:r>
      <w:r w:rsidR="00CC70D1" w:rsidRPr="00056337">
        <w:rPr>
          <w:rFonts w:cs="Times New Roman"/>
          <w:sz w:val="22"/>
          <w:szCs w:val="22"/>
        </w:rPr>
        <w:t>.</w:t>
      </w:r>
      <w:r w:rsidR="004E3FE2" w:rsidRPr="00056337">
        <w:rPr>
          <w:rFonts w:cs="Times New Roman"/>
          <w:sz w:val="22"/>
          <w:szCs w:val="22"/>
        </w:rPr>
        <w:t xml:space="preserve"> </w:t>
      </w:r>
    </w:p>
    <w:p w14:paraId="25A7E970" w14:textId="6F0C7A18" w:rsidR="004E3FE2" w:rsidRPr="00056337" w:rsidRDefault="00960026" w:rsidP="0003154F">
      <w:pPr>
        <w:pStyle w:val="NoSpacing"/>
        <w:spacing w:before="240" w:after="240"/>
        <w:rPr>
          <w:rFonts w:cs="Times New Roman"/>
          <w:sz w:val="22"/>
          <w:szCs w:val="22"/>
        </w:rPr>
      </w:pPr>
      <w:r w:rsidRPr="00056337">
        <w:rPr>
          <w:rFonts w:cs="Times New Roman"/>
          <w:sz w:val="22"/>
          <w:szCs w:val="22"/>
        </w:rPr>
        <w:t>A sample data template is provided below</w:t>
      </w:r>
      <w:r w:rsidR="001A3317" w:rsidRPr="00056337">
        <w:rPr>
          <w:rFonts w:cs="Times New Roman"/>
          <w:sz w:val="22"/>
          <w:szCs w:val="22"/>
        </w:rPr>
        <w:t xml:space="preserve">. </w:t>
      </w:r>
      <w:r w:rsidR="0057455B" w:rsidRPr="00056337">
        <w:rPr>
          <w:rFonts w:cs="Times New Roman"/>
          <w:sz w:val="22"/>
          <w:szCs w:val="22"/>
        </w:rPr>
        <w:t xml:space="preserve">If the data list is long, this may be submitted as an </w:t>
      </w:r>
      <w:r w:rsidR="003654DB" w:rsidRPr="00056337">
        <w:rPr>
          <w:rFonts w:cs="Times New Roman"/>
          <w:sz w:val="22"/>
          <w:szCs w:val="22"/>
        </w:rPr>
        <w:t xml:space="preserve">attachment. </w:t>
      </w:r>
      <w:r w:rsidR="0057455B" w:rsidRPr="00056337">
        <w:rPr>
          <w:rFonts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880"/>
        <w:gridCol w:w="1857"/>
        <w:gridCol w:w="1383"/>
        <w:gridCol w:w="2160"/>
        <w:gridCol w:w="1710"/>
        <w:gridCol w:w="1885"/>
      </w:tblGrid>
      <w:tr w:rsidR="00B31C00" w:rsidRPr="00056337" w14:paraId="179FC1A1" w14:textId="77777777" w:rsidTr="00CC4EF2">
        <w:trPr>
          <w:tblHeader/>
        </w:trPr>
        <w:tc>
          <w:tcPr>
            <w:tcW w:w="1075" w:type="dxa"/>
            <w:shd w:val="clear" w:color="auto" w:fill="auto"/>
          </w:tcPr>
          <w:p w14:paraId="75FA789D" w14:textId="77777777" w:rsidR="008B5FC5" w:rsidRPr="00056337" w:rsidRDefault="008B5FC5" w:rsidP="0068573D">
            <w:pPr>
              <w:pStyle w:val="NoSpacing"/>
              <w:rPr>
                <w:rFonts w:cs="Times New Roman"/>
                <w:b/>
                <w:sz w:val="22"/>
                <w:szCs w:val="22"/>
              </w:rPr>
            </w:pPr>
            <w:r w:rsidRPr="00056337">
              <w:rPr>
                <w:rFonts w:cs="Times New Roman"/>
                <w:b/>
                <w:sz w:val="22"/>
                <w:szCs w:val="22"/>
              </w:rPr>
              <w:t>School Year</w:t>
            </w:r>
          </w:p>
        </w:tc>
        <w:tc>
          <w:tcPr>
            <w:tcW w:w="2880" w:type="dxa"/>
            <w:shd w:val="clear" w:color="auto" w:fill="auto"/>
          </w:tcPr>
          <w:p w14:paraId="24F2174C" w14:textId="77777777" w:rsidR="008B5FC5" w:rsidRPr="00056337" w:rsidRDefault="008B5FC5" w:rsidP="0068573D">
            <w:pPr>
              <w:pStyle w:val="NoSpacing"/>
              <w:rPr>
                <w:rFonts w:cs="Times New Roman"/>
                <w:b/>
                <w:sz w:val="22"/>
                <w:szCs w:val="22"/>
              </w:rPr>
            </w:pPr>
            <w:r w:rsidRPr="00056337">
              <w:rPr>
                <w:rFonts w:cs="Times New Roman"/>
                <w:b/>
                <w:sz w:val="22"/>
                <w:szCs w:val="22"/>
              </w:rPr>
              <w:t>School Name</w:t>
            </w:r>
          </w:p>
        </w:tc>
        <w:tc>
          <w:tcPr>
            <w:tcW w:w="1857" w:type="dxa"/>
          </w:tcPr>
          <w:p w14:paraId="7674869D" w14:textId="77777777" w:rsidR="008B5FC5" w:rsidRPr="00056337" w:rsidRDefault="008B5FC5" w:rsidP="0068573D">
            <w:pPr>
              <w:pStyle w:val="NoSpacing"/>
              <w:rPr>
                <w:rFonts w:cs="Times New Roman"/>
                <w:b/>
                <w:sz w:val="22"/>
                <w:szCs w:val="22"/>
              </w:rPr>
            </w:pPr>
            <w:r w:rsidRPr="00056337">
              <w:rPr>
                <w:rFonts w:cs="Times New Roman"/>
                <w:b/>
                <w:sz w:val="22"/>
                <w:szCs w:val="22"/>
              </w:rPr>
              <w:t>Student Category</w:t>
            </w:r>
          </w:p>
        </w:tc>
        <w:tc>
          <w:tcPr>
            <w:tcW w:w="1383" w:type="dxa"/>
            <w:shd w:val="clear" w:color="auto" w:fill="auto"/>
          </w:tcPr>
          <w:p w14:paraId="6F5D243A" w14:textId="53EB163D" w:rsidR="008B5FC5" w:rsidRPr="00056337" w:rsidRDefault="008B5FC5" w:rsidP="0068573D">
            <w:pPr>
              <w:pStyle w:val="NoSpacing"/>
              <w:rPr>
                <w:rFonts w:cs="Times New Roman"/>
                <w:b/>
                <w:sz w:val="22"/>
                <w:szCs w:val="22"/>
              </w:rPr>
            </w:pPr>
            <w:r w:rsidRPr="00056337">
              <w:rPr>
                <w:rFonts w:cs="Times New Roman"/>
                <w:b/>
                <w:sz w:val="22"/>
                <w:szCs w:val="22"/>
              </w:rPr>
              <w:t xml:space="preserve">Number of </w:t>
            </w:r>
            <w:r w:rsidR="006E2BFE" w:rsidRPr="00056337">
              <w:rPr>
                <w:rFonts w:cs="Times New Roman"/>
                <w:b/>
                <w:sz w:val="22"/>
                <w:szCs w:val="22"/>
              </w:rPr>
              <w:t xml:space="preserve">Enrolled </w:t>
            </w:r>
            <w:r w:rsidRPr="00056337">
              <w:rPr>
                <w:rFonts w:cs="Times New Roman"/>
                <w:b/>
                <w:sz w:val="22"/>
                <w:szCs w:val="22"/>
              </w:rPr>
              <w:t>Students</w:t>
            </w:r>
          </w:p>
        </w:tc>
        <w:tc>
          <w:tcPr>
            <w:tcW w:w="2160" w:type="dxa"/>
          </w:tcPr>
          <w:p w14:paraId="6343B430" w14:textId="20273393" w:rsidR="008B5FC5" w:rsidRPr="00056337" w:rsidRDefault="008B5FC5" w:rsidP="0068573D">
            <w:pPr>
              <w:pStyle w:val="NoSpacing"/>
              <w:rPr>
                <w:rFonts w:cs="Times New Roman"/>
                <w:b/>
                <w:sz w:val="22"/>
                <w:szCs w:val="22"/>
              </w:rPr>
            </w:pPr>
            <w:r w:rsidRPr="00056337">
              <w:rPr>
                <w:rFonts w:cs="Times New Roman"/>
                <w:b/>
                <w:color w:val="auto"/>
                <w:sz w:val="22"/>
                <w:szCs w:val="22"/>
              </w:rPr>
              <w:t xml:space="preserve">Number of Students Eligible to Participate in IADA </w:t>
            </w:r>
            <w:r w:rsidR="006E2BFE" w:rsidRPr="00056337">
              <w:rPr>
                <w:rFonts w:cs="Times New Roman"/>
                <w:b/>
                <w:color w:val="auto"/>
                <w:sz w:val="22"/>
                <w:szCs w:val="22"/>
              </w:rPr>
              <w:t>P</w:t>
            </w:r>
            <w:r w:rsidRPr="00056337">
              <w:rPr>
                <w:rFonts w:cs="Times New Roman"/>
                <w:b/>
                <w:color w:val="auto"/>
                <w:sz w:val="22"/>
                <w:szCs w:val="22"/>
              </w:rPr>
              <w:t>ilot</w:t>
            </w:r>
            <w:r w:rsidR="006E2BFE" w:rsidRPr="00056337">
              <w:rPr>
                <w:rFonts w:cs="Times New Roman"/>
                <w:b/>
                <w:color w:val="auto"/>
                <w:sz w:val="22"/>
                <w:szCs w:val="22"/>
              </w:rPr>
              <w:t xml:space="preserve"> Assessment</w:t>
            </w:r>
          </w:p>
        </w:tc>
        <w:tc>
          <w:tcPr>
            <w:tcW w:w="1710" w:type="dxa"/>
            <w:shd w:val="clear" w:color="auto" w:fill="auto"/>
          </w:tcPr>
          <w:p w14:paraId="37647DAA" w14:textId="0FB7C8E8" w:rsidR="008B5FC5" w:rsidRPr="00056337" w:rsidRDefault="002A59B5" w:rsidP="0068573D">
            <w:pPr>
              <w:pStyle w:val="NoSpacing"/>
              <w:rPr>
                <w:rFonts w:cs="Times New Roman"/>
                <w:b/>
                <w:sz w:val="22"/>
                <w:szCs w:val="22"/>
              </w:rPr>
            </w:pPr>
            <w:r w:rsidRPr="00056337">
              <w:rPr>
                <w:rFonts w:cs="Times New Roman"/>
                <w:b/>
                <w:color w:val="auto"/>
                <w:sz w:val="22"/>
                <w:szCs w:val="22"/>
              </w:rPr>
              <w:t>Number of Students Participating in IADA Assessment</w:t>
            </w:r>
          </w:p>
        </w:tc>
        <w:tc>
          <w:tcPr>
            <w:tcW w:w="1885" w:type="dxa"/>
            <w:shd w:val="clear" w:color="auto" w:fill="auto"/>
          </w:tcPr>
          <w:p w14:paraId="2535AFA3" w14:textId="5FC8E4BD" w:rsidR="008B5FC5" w:rsidRPr="00056337" w:rsidRDefault="002A59B5" w:rsidP="0068573D">
            <w:pPr>
              <w:pStyle w:val="NoSpacing"/>
              <w:rPr>
                <w:rFonts w:cs="Times New Roman"/>
                <w:b/>
                <w:sz w:val="22"/>
                <w:szCs w:val="22"/>
              </w:rPr>
            </w:pPr>
            <w:r w:rsidRPr="00056337">
              <w:rPr>
                <w:rFonts w:cs="Times New Roman"/>
                <w:b/>
                <w:sz w:val="22"/>
                <w:szCs w:val="22"/>
              </w:rPr>
              <w:t>% of Students Scoring</w:t>
            </w:r>
            <w:r w:rsidR="002C6820" w:rsidRPr="00056337">
              <w:rPr>
                <w:rFonts w:cs="Times New Roman"/>
                <w:b/>
                <w:sz w:val="22"/>
                <w:szCs w:val="22"/>
              </w:rPr>
              <w:t xml:space="preserve"> </w:t>
            </w:r>
            <w:r w:rsidRPr="00056337">
              <w:rPr>
                <w:rFonts w:cs="Times New Roman"/>
                <w:b/>
                <w:sz w:val="22"/>
                <w:szCs w:val="22"/>
              </w:rPr>
              <w:t>Proficient or Above on IADA Assessment</w:t>
            </w:r>
          </w:p>
        </w:tc>
      </w:tr>
      <w:tr w:rsidR="00B31C00" w:rsidRPr="00056337" w14:paraId="3161C3E0" w14:textId="77777777" w:rsidTr="00CC4EF2">
        <w:tc>
          <w:tcPr>
            <w:tcW w:w="1075" w:type="dxa"/>
            <w:shd w:val="clear" w:color="auto" w:fill="auto"/>
          </w:tcPr>
          <w:p w14:paraId="66D406EA" w14:textId="226D2D77"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6F1A3F82" w14:textId="77777777" w:rsidR="008B5FC5" w:rsidRPr="00056337" w:rsidRDefault="008B5FC5" w:rsidP="0068573D">
            <w:pPr>
              <w:pStyle w:val="NoSpacing"/>
              <w:rPr>
                <w:rFonts w:cs="Times New Roman"/>
                <w:sz w:val="22"/>
                <w:szCs w:val="22"/>
              </w:rPr>
            </w:pPr>
            <w:r w:rsidRPr="00056337">
              <w:rPr>
                <w:rFonts w:cs="Times New Roman"/>
                <w:sz w:val="22"/>
                <w:szCs w:val="22"/>
              </w:rPr>
              <w:t>School A</w:t>
            </w:r>
          </w:p>
        </w:tc>
        <w:tc>
          <w:tcPr>
            <w:tcW w:w="1857" w:type="dxa"/>
          </w:tcPr>
          <w:p w14:paraId="5D034BC5" w14:textId="77777777" w:rsidR="008B5FC5" w:rsidRPr="00056337" w:rsidRDefault="008B5FC5" w:rsidP="0068573D">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627EB3FC" w14:textId="77777777" w:rsidR="008B5FC5" w:rsidRPr="00056337" w:rsidRDefault="008B5FC5" w:rsidP="0068573D">
            <w:pPr>
              <w:pStyle w:val="NoSpacing"/>
              <w:rPr>
                <w:rFonts w:cs="Times New Roman"/>
                <w:sz w:val="22"/>
                <w:szCs w:val="22"/>
              </w:rPr>
            </w:pPr>
          </w:p>
        </w:tc>
        <w:tc>
          <w:tcPr>
            <w:tcW w:w="2160" w:type="dxa"/>
          </w:tcPr>
          <w:p w14:paraId="31CBA835" w14:textId="77777777" w:rsidR="008B5FC5" w:rsidRPr="00056337" w:rsidRDefault="008B5FC5" w:rsidP="0068573D">
            <w:pPr>
              <w:pStyle w:val="NoSpacing"/>
              <w:rPr>
                <w:rFonts w:cs="Times New Roman"/>
                <w:sz w:val="22"/>
                <w:szCs w:val="22"/>
              </w:rPr>
            </w:pPr>
          </w:p>
        </w:tc>
        <w:tc>
          <w:tcPr>
            <w:tcW w:w="1710" w:type="dxa"/>
            <w:shd w:val="clear" w:color="auto" w:fill="auto"/>
          </w:tcPr>
          <w:p w14:paraId="6D00D50A" w14:textId="77777777" w:rsidR="008B5FC5" w:rsidRPr="00056337" w:rsidRDefault="008B5FC5" w:rsidP="0068573D">
            <w:pPr>
              <w:pStyle w:val="NoSpacing"/>
              <w:rPr>
                <w:rFonts w:cs="Times New Roman"/>
                <w:sz w:val="22"/>
                <w:szCs w:val="22"/>
              </w:rPr>
            </w:pPr>
          </w:p>
        </w:tc>
        <w:tc>
          <w:tcPr>
            <w:tcW w:w="1885" w:type="dxa"/>
            <w:shd w:val="clear" w:color="auto" w:fill="auto"/>
          </w:tcPr>
          <w:p w14:paraId="53F9CE07" w14:textId="77777777" w:rsidR="008B5FC5" w:rsidRPr="00056337" w:rsidRDefault="008B5FC5" w:rsidP="0068573D">
            <w:pPr>
              <w:pStyle w:val="NoSpacing"/>
              <w:rPr>
                <w:rFonts w:cs="Times New Roman"/>
                <w:sz w:val="22"/>
                <w:szCs w:val="22"/>
              </w:rPr>
            </w:pPr>
          </w:p>
        </w:tc>
      </w:tr>
      <w:tr w:rsidR="00B31C00" w:rsidRPr="00056337" w14:paraId="53D0B1D7" w14:textId="77777777" w:rsidTr="00CC4EF2">
        <w:tc>
          <w:tcPr>
            <w:tcW w:w="1075" w:type="dxa"/>
            <w:shd w:val="clear" w:color="auto" w:fill="auto"/>
          </w:tcPr>
          <w:p w14:paraId="0EA44058" w14:textId="4412FF19"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4E452CE3" w14:textId="77777777" w:rsidR="008B5FC5" w:rsidRPr="00056337" w:rsidRDefault="008B5FC5" w:rsidP="0068573D">
            <w:pPr>
              <w:pStyle w:val="NoSpacing"/>
              <w:rPr>
                <w:rFonts w:cs="Times New Roman"/>
                <w:sz w:val="22"/>
                <w:szCs w:val="22"/>
              </w:rPr>
            </w:pPr>
            <w:r w:rsidRPr="00056337">
              <w:rPr>
                <w:rFonts w:cs="Times New Roman"/>
                <w:sz w:val="22"/>
                <w:szCs w:val="22"/>
              </w:rPr>
              <w:t>School A</w:t>
            </w:r>
          </w:p>
        </w:tc>
        <w:tc>
          <w:tcPr>
            <w:tcW w:w="1857" w:type="dxa"/>
          </w:tcPr>
          <w:p w14:paraId="4ED7CDCA" w14:textId="77777777" w:rsidR="008B5FC5" w:rsidRPr="00056337" w:rsidRDefault="008B5FC5" w:rsidP="0068573D">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47FEA99B" w14:textId="77777777" w:rsidR="008B5FC5" w:rsidRPr="00056337" w:rsidRDefault="008B5FC5" w:rsidP="0068573D">
            <w:pPr>
              <w:pStyle w:val="NoSpacing"/>
              <w:rPr>
                <w:rFonts w:cs="Times New Roman"/>
                <w:sz w:val="22"/>
                <w:szCs w:val="22"/>
              </w:rPr>
            </w:pPr>
          </w:p>
        </w:tc>
        <w:tc>
          <w:tcPr>
            <w:tcW w:w="2160" w:type="dxa"/>
          </w:tcPr>
          <w:p w14:paraId="0FBD7661" w14:textId="77777777" w:rsidR="008B5FC5" w:rsidRPr="00056337" w:rsidRDefault="008B5FC5" w:rsidP="0068573D">
            <w:pPr>
              <w:pStyle w:val="NoSpacing"/>
              <w:rPr>
                <w:rFonts w:cs="Times New Roman"/>
                <w:sz w:val="22"/>
                <w:szCs w:val="22"/>
              </w:rPr>
            </w:pPr>
          </w:p>
        </w:tc>
        <w:tc>
          <w:tcPr>
            <w:tcW w:w="1710" w:type="dxa"/>
            <w:shd w:val="clear" w:color="auto" w:fill="auto"/>
          </w:tcPr>
          <w:p w14:paraId="72731D42" w14:textId="77777777" w:rsidR="008B5FC5" w:rsidRPr="00056337" w:rsidRDefault="008B5FC5" w:rsidP="0068573D">
            <w:pPr>
              <w:pStyle w:val="NoSpacing"/>
              <w:rPr>
                <w:rFonts w:cs="Times New Roman"/>
                <w:sz w:val="22"/>
                <w:szCs w:val="22"/>
              </w:rPr>
            </w:pPr>
          </w:p>
        </w:tc>
        <w:tc>
          <w:tcPr>
            <w:tcW w:w="1885" w:type="dxa"/>
            <w:shd w:val="clear" w:color="auto" w:fill="auto"/>
          </w:tcPr>
          <w:p w14:paraId="45366BC1" w14:textId="77777777" w:rsidR="008B5FC5" w:rsidRPr="00056337" w:rsidRDefault="008B5FC5" w:rsidP="0068573D">
            <w:pPr>
              <w:pStyle w:val="NoSpacing"/>
              <w:rPr>
                <w:rFonts w:cs="Times New Roman"/>
                <w:sz w:val="22"/>
                <w:szCs w:val="22"/>
              </w:rPr>
            </w:pPr>
          </w:p>
        </w:tc>
      </w:tr>
      <w:tr w:rsidR="00B31C00" w:rsidRPr="00056337" w14:paraId="4F3B9AE2" w14:textId="77777777" w:rsidTr="00CC4EF2">
        <w:tc>
          <w:tcPr>
            <w:tcW w:w="1075" w:type="dxa"/>
            <w:shd w:val="clear" w:color="auto" w:fill="auto"/>
          </w:tcPr>
          <w:p w14:paraId="08436012" w14:textId="54D29308"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1BC959A6" w14:textId="77777777" w:rsidR="008B5FC5" w:rsidRPr="00056337" w:rsidRDefault="008B5FC5" w:rsidP="0068573D">
            <w:pPr>
              <w:pStyle w:val="NoSpacing"/>
              <w:rPr>
                <w:rFonts w:cs="Times New Roman"/>
                <w:sz w:val="22"/>
                <w:szCs w:val="22"/>
              </w:rPr>
            </w:pPr>
            <w:r w:rsidRPr="00056337">
              <w:rPr>
                <w:rFonts w:cs="Times New Roman"/>
                <w:sz w:val="22"/>
                <w:szCs w:val="22"/>
              </w:rPr>
              <w:t>School A</w:t>
            </w:r>
          </w:p>
        </w:tc>
        <w:tc>
          <w:tcPr>
            <w:tcW w:w="1857" w:type="dxa"/>
          </w:tcPr>
          <w:p w14:paraId="1680F73F" w14:textId="74217E29" w:rsidR="008B5FC5" w:rsidRPr="00056337" w:rsidRDefault="008B5FC5" w:rsidP="0068573D">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6C99D95E" w14:textId="77777777" w:rsidR="008B5FC5" w:rsidRPr="00056337" w:rsidRDefault="008B5FC5" w:rsidP="0068573D">
            <w:pPr>
              <w:pStyle w:val="NoSpacing"/>
              <w:rPr>
                <w:rFonts w:cs="Times New Roman"/>
                <w:sz w:val="22"/>
                <w:szCs w:val="22"/>
              </w:rPr>
            </w:pPr>
          </w:p>
        </w:tc>
        <w:tc>
          <w:tcPr>
            <w:tcW w:w="2160" w:type="dxa"/>
          </w:tcPr>
          <w:p w14:paraId="6534CECD" w14:textId="77777777" w:rsidR="008B5FC5" w:rsidRPr="00056337" w:rsidRDefault="008B5FC5" w:rsidP="0068573D">
            <w:pPr>
              <w:pStyle w:val="NoSpacing"/>
              <w:rPr>
                <w:rFonts w:cs="Times New Roman"/>
                <w:sz w:val="22"/>
                <w:szCs w:val="22"/>
              </w:rPr>
            </w:pPr>
          </w:p>
        </w:tc>
        <w:tc>
          <w:tcPr>
            <w:tcW w:w="1710" w:type="dxa"/>
            <w:shd w:val="clear" w:color="auto" w:fill="auto"/>
          </w:tcPr>
          <w:p w14:paraId="35EE7ECB" w14:textId="77777777" w:rsidR="008B5FC5" w:rsidRPr="00056337" w:rsidRDefault="008B5FC5" w:rsidP="0068573D">
            <w:pPr>
              <w:pStyle w:val="NoSpacing"/>
              <w:rPr>
                <w:rFonts w:cs="Times New Roman"/>
                <w:sz w:val="22"/>
                <w:szCs w:val="22"/>
              </w:rPr>
            </w:pPr>
          </w:p>
        </w:tc>
        <w:tc>
          <w:tcPr>
            <w:tcW w:w="1885" w:type="dxa"/>
            <w:shd w:val="clear" w:color="auto" w:fill="auto"/>
          </w:tcPr>
          <w:p w14:paraId="1982EFF0" w14:textId="77777777" w:rsidR="008B5FC5" w:rsidRPr="00056337" w:rsidRDefault="008B5FC5" w:rsidP="0068573D">
            <w:pPr>
              <w:pStyle w:val="NoSpacing"/>
              <w:rPr>
                <w:rFonts w:cs="Times New Roman"/>
                <w:sz w:val="22"/>
                <w:szCs w:val="22"/>
              </w:rPr>
            </w:pPr>
          </w:p>
        </w:tc>
      </w:tr>
      <w:tr w:rsidR="00B31C00" w:rsidRPr="00056337" w14:paraId="5B68A1B2" w14:textId="77777777" w:rsidTr="00CC4EF2">
        <w:tc>
          <w:tcPr>
            <w:tcW w:w="1075" w:type="dxa"/>
            <w:shd w:val="clear" w:color="auto" w:fill="auto"/>
          </w:tcPr>
          <w:p w14:paraId="3CB1C1FE" w14:textId="6FF824B2"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0A6C0AB6" w14:textId="77777777" w:rsidR="008B5FC5" w:rsidRPr="00056337" w:rsidRDefault="008B5FC5" w:rsidP="0068573D">
            <w:pPr>
              <w:pStyle w:val="NoSpacing"/>
              <w:rPr>
                <w:rFonts w:cs="Times New Roman"/>
                <w:sz w:val="22"/>
                <w:szCs w:val="22"/>
              </w:rPr>
            </w:pPr>
            <w:r w:rsidRPr="00056337">
              <w:rPr>
                <w:rFonts w:cs="Times New Roman"/>
                <w:sz w:val="22"/>
                <w:szCs w:val="22"/>
              </w:rPr>
              <w:t>School A</w:t>
            </w:r>
          </w:p>
        </w:tc>
        <w:tc>
          <w:tcPr>
            <w:tcW w:w="1857" w:type="dxa"/>
          </w:tcPr>
          <w:p w14:paraId="6DE3AEFF" w14:textId="77777777" w:rsidR="008B5FC5" w:rsidRPr="00056337" w:rsidRDefault="008B5FC5" w:rsidP="0068573D">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52BD6665" w14:textId="77777777" w:rsidR="008B5FC5" w:rsidRPr="00056337" w:rsidRDefault="008B5FC5" w:rsidP="0068573D">
            <w:pPr>
              <w:pStyle w:val="NoSpacing"/>
              <w:rPr>
                <w:rFonts w:cs="Times New Roman"/>
                <w:sz w:val="22"/>
                <w:szCs w:val="22"/>
              </w:rPr>
            </w:pPr>
          </w:p>
        </w:tc>
        <w:tc>
          <w:tcPr>
            <w:tcW w:w="2160" w:type="dxa"/>
          </w:tcPr>
          <w:p w14:paraId="470E10F9" w14:textId="77777777" w:rsidR="008B5FC5" w:rsidRPr="00056337" w:rsidRDefault="008B5FC5" w:rsidP="0068573D">
            <w:pPr>
              <w:pStyle w:val="NoSpacing"/>
              <w:rPr>
                <w:rFonts w:cs="Times New Roman"/>
                <w:sz w:val="22"/>
                <w:szCs w:val="22"/>
              </w:rPr>
            </w:pPr>
          </w:p>
        </w:tc>
        <w:tc>
          <w:tcPr>
            <w:tcW w:w="1710" w:type="dxa"/>
            <w:shd w:val="clear" w:color="auto" w:fill="auto"/>
          </w:tcPr>
          <w:p w14:paraId="01AE09F6" w14:textId="77777777" w:rsidR="008B5FC5" w:rsidRPr="00056337" w:rsidRDefault="008B5FC5" w:rsidP="0068573D">
            <w:pPr>
              <w:pStyle w:val="NoSpacing"/>
              <w:rPr>
                <w:rFonts w:cs="Times New Roman"/>
                <w:sz w:val="22"/>
                <w:szCs w:val="22"/>
              </w:rPr>
            </w:pPr>
          </w:p>
        </w:tc>
        <w:tc>
          <w:tcPr>
            <w:tcW w:w="1885" w:type="dxa"/>
            <w:shd w:val="clear" w:color="auto" w:fill="auto"/>
          </w:tcPr>
          <w:p w14:paraId="0CC0CC41" w14:textId="77777777" w:rsidR="008B5FC5" w:rsidRPr="00056337" w:rsidRDefault="008B5FC5" w:rsidP="0068573D">
            <w:pPr>
              <w:pStyle w:val="NoSpacing"/>
              <w:rPr>
                <w:rFonts w:cs="Times New Roman"/>
                <w:sz w:val="22"/>
                <w:szCs w:val="22"/>
              </w:rPr>
            </w:pPr>
          </w:p>
        </w:tc>
      </w:tr>
      <w:tr w:rsidR="00B31C00" w:rsidRPr="00056337" w14:paraId="4D2512C0" w14:textId="77777777" w:rsidTr="00CC4EF2">
        <w:tc>
          <w:tcPr>
            <w:tcW w:w="1075" w:type="dxa"/>
            <w:shd w:val="clear" w:color="auto" w:fill="auto"/>
          </w:tcPr>
          <w:p w14:paraId="58101075" w14:textId="599A4B53"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7B542B26" w14:textId="77777777" w:rsidR="008B5FC5" w:rsidRPr="00056337" w:rsidRDefault="008B5FC5" w:rsidP="0068573D">
            <w:pPr>
              <w:pStyle w:val="NoSpacing"/>
              <w:rPr>
                <w:rFonts w:cs="Times New Roman"/>
                <w:sz w:val="22"/>
                <w:szCs w:val="22"/>
              </w:rPr>
            </w:pPr>
            <w:r w:rsidRPr="00056337">
              <w:rPr>
                <w:rFonts w:cs="Times New Roman"/>
                <w:sz w:val="22"/>
                <w:szCs w:val="22"/>
              </w:rPr>
              <w:t>School A</w:t>
            </w:r>
          </w:p>
        </w:tc>
        <w:tc>
          <w:tcPr>
            <w:tcW w:w="1857" w:type="dxa"/>
          </w:tcPr>
          <w:p w14:paraId="6708380E" w14:textId="77777777" w:rsidR="008B5FC5" w:rsidRPr="00056337" w:rsidRDefault="008B5FC5" w:rsidP="0068573D">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415B569D" w14:textId="77777777" w:rsidR="008B5FC5" w:rsidRPr="00056337" w:rsidRDefault="008B5FC5" w:rsidP="0068573D">
            <w:pPr>
              <w:pStyle w:val="NoSpacing"/>
              <w:rPr>
                <w:rFonts w:cs="Times New Roman"/>
                <w:sz w:val="22"/>
                <w:szCs w:val="22"/>
              </w:rPr>
            </w:pPr>
          </w:p>
        </w:tc>
        <w:tc>
          <w:tcPr>
            <w:tcW w:w="2160" w:type="dxa"/>
          </w:tcPr>
          <w:p w14:paraId="6816A398" w14:textId="77777777" w:rsidR="008B5FC5" w:rsidRPr="00056337" w:rsidRDefault="008B5FC5" w:rsidP="0068573D">
            <w:pPr>
              <w:pStyle w:val="NoSpacing"/>
              <w:rPr>
                <w:rFonts w:cs="Times New Roman"/>
                <w:sz w:val="22"/>
                <w:szCs w:val="22"/>
              </w:rPr>
            </w:pPr>
          </w:p>
        </w:tc>
        <w:tc>
          <w:tcPr>
            <w:tcW w:w="1710" w:type="dxa"/>
            <w:shd w:val="clear" w:color="auto" w:fill="auto"/>
          </w:tcPr>
          <w:p w14:paraId="478EE0E6" w14:textId="77777777" w:rsidR="008B5FC5" w:rsidRPr="00056337" w:rsidRDefault="008B5FC5" w:rsidP="0068573D">
            <w:pPr>
              <w:pStyle w:val="NoSpacing"/>
              <w:rPr>
                <w:rFonts w:cs="Times New Roman"/>
                <w:sz w:val="22"/>
                <w:szCs w:val="22"/>
              </w:rPr>
            </w:pPr>
          </w:p>
        </w:tc>
        <w:tc>
          <w:tcPr>
            <w:tcW w:w="1885" w:type="dxa"/>
            <w:shd w:val="clear" w:color="auto" w:fill="auto"/>
          </w:tcPr>
          <w:p w14:paraId="4F56B9DC" w14:textId="77777777" w:rsidR="008B5FC5" w:rsidRPr="00056337" w:rsidRDefault="008B5FC5" w:rsidP="0068573D">
            <w:pPr>
              <w:pStyle w:val="NoSpacing"/>
              <w:rPr>
                <w:rFonts w:cs="Times New Roman"/>
                <w:sz w:val="22"/>
                <w:szCs w:val="22"/>
              </w:rPr>
            </w:pPr>
          </w:p>
        </w:tc>
      </w:tr>
      <w:tr w:rsidR="00B31C00" w:rsidRPr="00056337" w14:paraId="60E32CB6" w14:textId="77777777" w:rsidTr="00CC4EF2">
        <w:tc>
          <w:tcPr>
            <w:tcW w:w="1075" w:type="dxa"/>
            <w:shd w:val="clear" w:color="auto" w:fill="auto"/>
          </w:tcPr>
          <w:p w14:paraId="224D23D2" w14:textId="04FCD3F6"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0464017D" w14:textId="77777777" w:rsidR="008B5FC5" w:rsidRPr="00056337" w:rsidRDefault="008B5FC5" w:rsidP="0068573D">
            <w:pPr>
              <w:pStyle w:val="NoSpacing"/>
              <w:rPr>
                <w:rFonts w:cs="Times New Roman"/>
                <w:sz w:val="22"/>
                <w:szCs w:val="22"/>
              </w:rPr>
            </w:pPr>
            <w:r w:rsidRPr="00056337">
              <w:rPr>
                <w:rFonts w:cs="Times New Roman"/>
                <w:sz w:val="22"/>
                <w:szCs w:val="22"/>
              </w:rPr>
              <w:t>School B</w:t>
            </w:r>
          </w:p>
        </w:tc>
        <w:tc>
          <w:tcPr>
            <w:tcW w:w="1857" w:type="dxa"/>
          </w:tcPr>
          <w:p w14:paraId="0B99D5DB" w14:textId="77777777" w:rsidR="008B5FC5" w:rsidRPr="00056337" w:rsidRDefault="008B5FC5" w:rsidP="0068573D">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27ADE3F0" w14:textId="77777777" w:rsidR="008B5FC5" w:rsidRPr="00056337" w:rsidRDefault="008B5FC5" w:rsidP="0068573D">
            <w:pPr>
              <w:pStyle w:val="NoSpacing"/>
              <w:rPr>
                <w:rFonts w:cs="Times New Roman"/>
                <w:sz w:val="22"/>
                <w:szCs w:val="22"/>
              </w:rPr>
            </w:pPr>
          </w:p>
        </w:tc>
        <w:tc>
          <w:tcPr>
            <w:tcW w:w="2160" w:type="dxa"/>
          </w:tcPr>
          <w:p w14:paraId="550E3C90" w14:textId="77777777" w:rsidR="008B5FC5" w:rsidRPr="00056337" w:rsidRDefault="008B5FC5" w:rsidP="0068573D">
            <w:pPr>
              <w:pStyle w:val="NoSpacing"/>
              <w:rPr>
                <w:rFonts w:cs="Times New Roman"/>
                <w:sz w:val="22"/>
                <w:szCs w:val="22"/>
              </w:rPr>
            </w:pPr>
          </w:p>
        </w:tc>
        <w:tc>
          <w:tcPr>
            <w:tcW w:w="1710" w:type="dxa"/>
            <w:shd w:val="clear" w:color="auto" w:fill="auto"/>
          </w:tcPr>
          <w:p w14:paraId="1E363A01" w14:textId="77777777" w:rsidR="008B5FC5" w:rsidRPr="00056337" w:rsidRDefault="008B5FC5" w:rsidP="0068573D">
            <w:pPr>
              <w:pStyle w:val="NoSpacing"/>
              <w:rPr>
                <w:rFonts w:cs="Times New Roman"/>
                <w:sz w:val="22"/>
                <w:szCs w:val="22"/>
              </w:rPr>
            </w:pPr>
          </w:p>
        </w:tc>
        <w:tc>
          <w:tcPr>
            <w:tcW w:w="1885" w:type="dxa"/>
            <w:shd w:val="clear" w:color="auto" w:fill="auto"/>
          </w:tcPr>
          <w:p w14:paraId="215BFC1A" w14:textId="77777777" w:rsidR="008B5FC5" w:rsidRPr="00056337" w:rsidRDefault="008B5FC5" w:rsidP="0068573D">
            <w:pPr>
              <w:pStyle w:val="NoSpacing"/>
              <w:rPr>
                <w:rFonts w:cs="Times New Roman"/>
                <w:sz w:val="22"/>
                <w:szCs w:val="22"/>
              </w:rPr>
            </w:pPr>
          </w:p>
        </w:tc>
      </w:tr>
      <w:tr w:rsidR="00B31C00" w:rsidRPr="00056337" w14:paraId="5747F031" w14:textId="77777777" w:rsidTr="00CC4EF2">
        <w:tc>
          <w:tcPr>
            <w:tcW w:w="1075" w:type="dxa"/>
            <w:shd w:val="clear" w:color="auto" w:fill="auto"/>
          </w:tcPr>
          <w:p w14:paraId="063735F6" w14:textId="2AA38B22"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0F1DCACE" w14:textId="77777777" w:rsidR="008B5FC5" w:rsidRPr="00056337" w:rsidRDefault="008B5FC5" w:rsidP="0068573D">
            <w:pPr>
              <w:pStyle w:val="NoSpacing"/>
              <w:rPr>
                <w:rFonts w:cs="Times New Roman"/>
                <w:sz w:val="22"/>
                <w:szCs w:val="22"/>
              </w:rPr>
            </w:pPr>
            <w:r w:rsidRPr="00056337">
              <w:rPr>
                <w:rFonts w:cs="Times New Roman"/>
                <w:sz w:val="22"/>
                <w:szCs w:val="22"/>
              </w:rPr>
              <w:t>School B</w:t>
            </w:r>
          </w:p>
        </w:tc>
        <w:tc>
          <w:tcPr>
            <w:tcW w:w="1857" w:type="dxa"/>
          </w:tcPr>
          <w:p w14:paraId="04F9E94D" w14:textId="77777777" w:rsidR="008B5FC5" w:rsidRPr="00056337" w:rsidRDefault="008B5FC5" w:rsidP="0068573D">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0277E5C0" w14:textId="77777777" w:rsidR="008B5FC5" w:rsidRPr="00056337" w:rsidRDefault="008B5FC5" w:rsidP="0068573D">
            <w:pPr>
              <w:pStyle w:val="NoSpacing"/>
              <w:rPr>
                <w:rFonts w:cs="Times New Roman"/>
                <w:sz w:val="22"/>
                <w:szCs w:val="22"/>
              </w:rPr>
            </w:pPr>
          </w:p>
        </w:tc>
        <w:tc>
          <w:tcPr>
            <w:tcW w:w="2160" w:type="dxa"/>
          </w:tcPr>
          <w:p w14:paraId="4CB5A1C2" w14:textId="77777777" w:rsidR="008B5FC5" w:rsidRPr="00056337" w:rsidRDefault="008B5FC5" w:rsidP="0068573D">
            <w:pPr>
              <w:pStyle w:val="NoSpacing"/>
              <w:rPr>
                <w:rFonts w:cs="Times New Roman"/>
                <w:sz w:val="22"/>
                <w:szCs w:val="22"/>
              </w:rPr>
            </w:pPr>
          </w:p>
        </w:tc>
        <w:tc>
          <w:tcPr>
            <w:tcW w:w="1710" w:type="dxa"/>
            <w:shd w:val="clear" w:color="auto" w:fill="auto"/>
          </w:tcPr>
          <w:p w14:paraId="6F0B735B" w14:textId="77777777" w:rsidR="008B5FC5" w:rsidRPr="00056337" w:rsidRDefault="008B5FC5" w:rsidP="0068573D">
            <w:pPr>
              <w:pStyle w:val="NoSpacing"/>
              <w:rPr>
                <w:rFonts w:cs="Times New Roman"/>
                <w:sz w:val="22"/>
                <w:szCs w:val="22"/>
              </w:rPr>
            </w:pPr>
          </w:p>
        </w:tc>
        <w:tc>
          <w:tcPr>
            <w:tcW w:w="1885" w:type="dxa"/>
            <w:shd w:val="clear" w:color="auto" w:fill="auto"/>
          </w:tcPr>
          <w:p w14:paraId="25555FC6" w14:textId="77777777" w:rsidR="008B5FC5" w:rsidRPr="00056337" w:rsidRDefault="008B5FC5" w:rsidP="0068573D">
            <w:pPr>
              <w:pStyle w:val="NoSpacing"/>
              <w:rPr>
                <w:rFonts w:cs="Times New Roman"/>
                <w:sz w:val="22"/>
                <w:szCs w:val="22"/>
              </w:rPr>
            </w:pPr>
          </w:p>
        </w:tc>
      </w:tr>
      <w:tr w:rsidR="00B31C00" w:rsidRPr="00056337" w14:paraId="129B558A" w14:textId="77777777" w:rsidTr="00CC4EF2">
        <w:tc>
          <w:tcPr>
            <w:tcW w:w="1075" w:type="dxa"/>
            <w:shd w:val="clear" w:color="auto" w:fill="auto"/>
          </w:tcPr>
          <w:p w14:paraId="7DD669A7" w14:textId="148BAE7B"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25A0346A" w14:textId="77777777" w:rsidR="008B5FC5" w:rsidRPr="00056337" w:rsidRDefault="008B5FC5" w:rsidP="0068573D">
            <w:pPr>
              <w:pStyle w:val="NoSpacing"/>
              <w:rPr>
                <w:rFonts w:cs="Times New Roman"/>
                <w:sz w:val="22"/>
                <w:szCs w:val="22"/>
              </w:rPr>
            </w:pPr>
            <w:r w:rsidRPr="00056337">
              <w:rPr>
                <w:rFonts w:cs="Times New Roman"/>
                <w:sz w:val="22"/>
                <w:szCs w:val="22"/>
              </w:rPr>
              <w:t>School B</w:t>
            </w:r>
          </w:p>
        </w:tc>
        <w:tc>
          <w:tcPr>
            <w:tcW w:w="1857" w:type="dxa"/>
          </w:tcPr>
          <w:p w14:paraId="0E078D05" w14:textId="77777777" w:rsidR="008B5FC5" w:rsidRPr="00056337" w:rsidRDefault="008B5FC5" w:rsidP="0068573D">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52B9A95E" w14:textId="77777777" w:rsidR="008B5FC5" w:rsidRPr="00056337" w:rsidRDefault="008B5FC5" w:rsidP="0068573D">
            <w:pPr>
              <w:pStyle w:val="NoSpacing"/>
              <w:rPr>
                <w:rFonts w:cs="Times New Roman"/>
                <w:sz w:val="22"/>
                <w:szCs w:val="22"/>
              </w:rPr>
            </w:pPr>
          </w:p>
        </w:tc>
        <w:tc>
          <w:tcPr>
            <w:tcW w:w="2160" w:type="dxa"/>
          </w:tcPr>
          <w:p w14:paraId="37A36FF6" w14:textId="77777777" w:rsidR="008B5FC5" w:rsidRPr="00056337" w:rsidRDefault="008B5FC5" w:rsidP="0068573D">
            <w:pPr>
              <w:pStyle w:val="NoSpacing"/>
              <w:rPr>
                <w:rFonts w:cs="Times New Roman"/>
                <w:sz w:val="22"/>
                <w:szCs w:val="22"/>
              </w:rPr>
            </w:pPr>
          </w:p>
        </w:tc>
        <w:tc>
          <w:tcPr>
            <w:tcW w:w="1710" w:type="dxa"/>
            <w:shd w:val="clear" w:color="auto" w:fill="auto"/>
          </w:tcPr>
          <w:p w14:paraId="140B1107" w14:textId="77777777" w:rsidR="008B5FC5" w:rsidRPr="00056337" w:rsidRDefault="008B5FC5" w:rsidP="0068573D">
            <w:pPr>
              <w:pStyle w:val="NoSpacing"/>
              <w:rPr>
                <w:rFonts w:cs="Times New Roman"/>
                <w:sz w:val="22"/>
                <w:szCs w:val="22"/>
              </w:rPr>
            </w:pPr>
          </w:p>
        </w:tc>
        <w:tc>
          <w:tcPr>
            <w:tcW w:w="1885" w:type="dxa"/>
            <w:shd w:val="clear" w:color="auto" w:fill="auto"/>
          </w:tcPr>
          <w:p w14:paraId="0798F929" w14:textId="77777777" w:rsidR="008B5FC5" w:rsidRPr="00056337" w:rsidRDefault="008B5FC5" w:rsidP="0068573D">
            <w:pPr>
              <w:pStyle w:val="NoSpacing"/>
              <w:rPr>
                <w:rFonts w:cs="Times New Roman"/>
                <w:sz w:val="22"/>
                <w:szCs w:val="22"/>
              </w:rPr>
            </w:pPr>
          </w:p>
        </w:tc>
      </w:tr>
      <w:tr w:rsidR="00B31C00" w:rsidRPr="00056337" w14:paraId="025FF2F4" w14:textId="77777777" w:rsidTr="00CC4EF2">
        <w:tc>
          <w:tcPr>
            <w:tcW w:w="1075" w:type="dxa"/>
            <w:shd w:val="clear" w:color="auto" w:fill="auto"/>
          </w:tcPr>
          <w:p w14:paraId="6C2D5916" w14:textId="5D9D5B77" w:rsidR="008B5FC5" w:rsidRPr="00056337" w:rsidRDefault="008B5FC5"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22BF858C" w14:textId="77777777" w:rsidR="008B5FC5" w:rsidRPr="00056337" w:rsidRDefault="008B5FC5" w:rsidP="0068573D">
            <w:pPr>
              <w:pStyle w:val="NoSpacing"/>
              <w:rPr>
                <w:rFonts w:cs="Times New Roman"/>
                <w:sz w:val="22"/>
                <w:szCs w:val="22"/>
              </w:rPr>
            </w:pPr>
            <w:r w:rsidRPr="00056337">
              <w:rPr>
                <w:rFonts w:cs="Times New Roman"/>
                <w:sz w:val="22"/>
                <w:szCs w:val="22"/>
              </w:rPr>
              <w:t>School B</w:t>
            </w:r>
          </w:p>
        </w:tc>
        <w:tc>
          <w:tcPr>
            <w:tcW w:w="1857" w:type="dxa"/>
          </w:tcPr>
          <w:p w14:paraId="28731CB5" w14:textId="77777777" w:rsidR="008B5FC5" w:rsidRPr="00056337" w:rsidRDefault="008B5FC5" w:rsidP="0068573D">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63212537" w14:textId="77777777" w:rsidR="008B5FC5" w:rsidRPr="00056337" w:rsidRDefault="008B5FC5" w:rsidP="0068573D">
            <w:pPr>
              <w:pStyle w:val="NoSpacing"/>
              <w:rPr>
                <w:rFonts w:cs="Times New Roman"/>
                <w:sz w:val="22"/>
                <w:szCs w:val="22"/>
              </w:rPr>
            </w:pPr>
          </w:p>
        </w:tc>
        <w:tc>
          <w:tcPr>
            <w:tcW w:w="2160" w:type="dxa"/>
          </w:tcPr>
          <w:p w14:paraId="099DAA8A" w14:textId="77777777" w:rsidR="008B5FC5" w:rsidRPr="00056337" w:rsidRDefault="008B5FC5" w:rsidP="0068573D">
            <w:pPr>
              <w:pStyle w:val="NoSpacing"/>
              <w:rPr>
                <w:rFonts w:cs="Times New Roman"/>
                <w:sz w:val="22"/>
                <w:szCs w:val="22"/>
              </w:rPr>
            </w:pPr>
          </w:p>
        </w:tc>
        <w:tc>
          <w:tcPr>
            <w:tcW w:w="1710" w:type="dxa"/>
            <w:shd w:val="clear" w:color="auto" w:fill="auto"/>
          </w:tcPr>
          <w:p w14:paraId="00A437C5" w14:textId="77777777" w:rsidR="008B5FC5" w:rsidRPr="00056337" w:rsidRDefault="008B5FC5" w:rsidP="0068573D">
            <w:pPr>
              <w:pStyle w:val="NoSpacing"/>
              <w:rPr>
                <w:rFonts w:cs="Times New Roman"/>
                <w:sz w:val="22"/>
                <w:szCs w:val="22"/>
              </w:rPr>
            </w:pPr>
          </w:p>
        </w:tc>
        <w:tc>
          <w:tcPr>
            <w:tcW w:w="1885" w:type="dxa"/>
            <w:shd w:val="clear" w:color="auto" w:fill="auto"/>
          </w:tcPr>
          <w:p w14:paraId="36FC268E" w14:textId="77777777" w:rsidR="008B5FC5" w:rsidRPr="00056337" w:rsidRDefault="008B5FC5" w:rsidP="0068573D">
            <w:pPr>
              <w:pStyle w:val="NoSpacing"/>
              <w:rPr>
                <w:rFonts w:cs="Times New Roman"/>
                <w:sz w:val="22"/>
                <w:szCs w:val="22"/>
              </w:rPr>
            </w:pPr>
          </w:p>
        </w:tc>
      </w:tr>
      <w:tr w:rsidR="00B31C00" w:rsidRPr="00056337" w14:paraId="7658160F" w14:textId="77777777" w:rsidTr="00CC4EF2">
        <w:tc>
          <w:tcPr>
            <w:tcW w:w="1075" w:type="dxa"/>
            <w:shd w:val="clear" w:color="auto" w:fill="auto"/>
          </w:tcPr>
          <w:p w14:paraId="35F81FA8" w14:textId="482443B8" w:rsidR="008B5FC5" w:rsidRPr="00056337" w:rsidRDefault="002C4A9F"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0AE33F89" w14:textId="77777777" w:rsidR="008B5FC5" w:rsidRPr="00056337" w:rsidRDefault="008B5FC5" w:rsidP="0068573D">
            <w:pPr>
              <w:pStyle w:val="NoSpacing"/>
              <w:rPr>
                <w:rFonts w:cs="Times New Roman"/>
                <w:sz w:val="22"/>
                <w:szCs w:val="22"/>
              </w:rPr>
            </w:pPr>
            <w:r w:rsidRPr="00056337">
              <w:rPr>
                <w:rFonts w:cs="Times New Roman"/>
                <w:sz w:val="22"/>
                <w:szCs w:val="22"/>
              </w:rPr>
              <w:t>School B</w:t>
            </w:r>
          </w:p>
        </w:tc>
        <w:tc>
          <w:tcPr>
            <w:tcW w:w="1857" w:type="dxa"/>
          </w:tcPr>
          <w:p w14:paraId="4B092A88" w14:textId="77777777" w:rsidR="008B5FC5" w:rsidRPr="00056337" w:rsidRDefault="008B5FC5" w:rsidP="0068573D">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39B1935A" w14:textId="77777777" w:rsidR="008B5FC5" w:rsidRPr="00056337" w:rsidRDefault="008B5FC5" w:rsidP="0068573D">
            <w:pPr>
              <w:pStyle w:val="NoSpacing"/>
              <w:rPr>
                <w:rFonts w:cs="Times New Roman"/>
                <w:sz w:val="22"/>
                <w:szCs w:val="22"/>
              </w:rPr>
            </w:pPr>
          </w:p>
        </w:tc>
        <w:tc>
          <w:tcPr>
            <w:tcW w:w="2160" w:type="dxa"/>
          </w:tcPr>
          <w:p w14:paraId="6C6EA568" w14:textId="77777777" w:rsidR="008B5FC5" w:rsidRPr="00056337" w:rsidRDefault="008B5FC5" w:rsidP="0068573D">
            <w:pPr>
              <w:pStyle w:val="NoSpacing"/>
              <w:rPr>
                <w:rFonts w:cs="Times New Roman"/>
                <w:sz w:val="22"/>
                <w:szCs w:val="22"/>
              </w:rPr>
            </w:pPr>
          </w:p>
        </w:tc>
        <w:tc>
          <w:tcPr>
            <w:tcW w:w="1710" w:type="dxa"/>
            <w:shd w:val="clear" w:color="auto" w:fill="auto"/>
          </w:tcPr>
          <w:p w14:paraId="6BCC6C15" w14:textId="77777777" w:rsidR="008B5FC5" w:rsidRPr="00056337" w:rsidRDefault="008B5FC5" w:rsidP="0068573D">
            <w:pPr>
              <w:pStyle w:val="NoSpacing"/>
              <w:rPr>
                <w:rFonts w:cs="Times New Roman"/>
                <w:sz w:val="22"/>
                <w:szCs w:val="22"/>
              </w:rPr>
            </w:pPr>
          </w:p>
        </w:tc>
        <w:tc>
          <w:tcPr>
            <w:tcW w:w="1885" w:type="dxa"/>
            <w:shd w:val="clear" w:color="auto" w:fill="auto"/>
          </w:tcPr>
          <w:p w14:paraId="1C5B51A6" w14:textId="77777777" w:rsidR="008B5FC5" w:rsidRPr="00056337" w:rsidRDefault="008B5FC5" w:rsidP="0068573D">
            <w:pPr>
              <w:pStyle w:val="NoSpacing"/>
              <w:rPr>
                <w:rFonts w:cs="Times New Roman"/>
                <w:sz w:val="22"/>
                <w:szCs w:val="22"/>
              </w:rPr>
            </w:pPr>
          </w:p>
        </w:tc>
      </w:tr>
      <w:tr w:rsidR="00B31C00" w:rsidRPr="00056337" w14:paraId="16CC711A" w14:textId="77777777" w:rsidTr="00CC4EF2">
        <w:tc>
          <w:tcPr>
            <w:tcW w:w="1075" w:type="dxa"/>
            <w:shd w:val="clear" w:color="auto" w:fill="auto"/>
          </w:tcPr>
          <w:p w14:paraId="2C53259A" w14:textId="5C0E7AF4" w:rsidR="008B5FC5" w:rsidRPr="00056337" w:rsidRDefault="002C4A9F" w:rsidP="0068573D">
            <w:pPr>
              <w:pStyle w:val="NoSpacing"/>
              <w:rPr>
                <w:rFonts w:cs="Times New Roman"/>
                <w:sz w:val="22"/>
                <w:szCs w:val="22"/>
              </w:rPr>
            </w:pPr>
            <w:r w:rsidRPr="00056337">
              <w:rPr>
                <w:rFonts w:cs="Times New Roman"/>
                <w:sz w:val="22"/>
                <w:szCs w:val="22"/>
              </w:rPr>
              <w:lastRenderedPageBreak/>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0CD64B02" w14:textId="77777777" w:rsidR="008B5FC5" w:rsidRPr="00056337" w:rsidRDefault="008B5FC5" w:rsidP="0068573D">
            <w:pPr>
              <w:pStyle w:val="NoSpacing"/>
              <w:rPr>
                <w:rFonts w:cs="Times New Roman"/>
                <w:sz w:val="22"/>
                <w:szCs w:val="22"/>
              </w:rPr>
            </w:pPr>
            <w:r w:rsidRPr="00056337">
              <w:rPr>
                <w:rFonts w:cs="Times New Roman"/>
                <w:sz w:val="22"/>
                <w:szCs w:val="22"/>
              </w:rPr>
              <w:t>All Participating Schools</w:t>
            </w:r>
          </w:p>
        </w:tc>
        <w:tc>
          <w:tcPr>
            <w:tcW w:w="1857" w:type="dxa"/>
          </w:tcPr>
          <w:p w14:paraId="140838D6" w14:textId="77777777" w:rsidR="008B5FC5" w:rsidRPr="00056337" w:rsidRDefault="008B5FC5" w:rsidP="0068573D">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1A792A8F" w14:textId="77777777" w:rsidR="008B5FC5" w:rsidRPr="00056337" w:rsidRDefault="008B5FC5" w:rsidP="0068573D">
            <w:pPr>
              <w:pStyle w:val="NoSpacing"/>
              <w:rPr>
                <w:rFonts w:cs="Times New Roman"/>
                <w:sz w:val="22"/>
                <w:szCs w:val="22"/>
              </w:rPr>
            </w:pPr>
          </w:p>
        </w:tc>
        <w:tc>
          <w:tcPr>
            <w:tcW w:w="2160" w:type="dxa"/>
          </w:tcPr>
          <w:p w14:paraId="356267FF" w14:textId="77777777" w:rsidR="008B5FC5" w:rsidRPr="00056337" w:rsidRDefault="008B5FC5" w:rsidP="0068573D">
            <w:pPr>
              <w:pStyle w:val="NoSpacing"/>
              <w:rPr>
                <w:rFonts w:cs="Times New Roman"/>
                <w:sz w:val="22"/>
                <w:szCs w:val="22"/>
              </w:rPr>
            </w:pPr>
          </w:p>
        </w:tc>
        <w:tc>
          <w:tcPr>
            <w:tcW w:w="1710" w:type="dxa"/>
            <w:shd w:val="clear" w:color="auto" w:fill="auto"/>
          </w:tcPr>
          <w:p w14:paraId="1B3C7662" w14:textId="77777777" w:rsidR="008B5FC5" w:rsidRPr="00056337" w:rsidRDefault="008B5FC5" w:rsidP="0068573D">
            <w:pPr>
              <w:pStyle w:val="NoSpacing"/>
              <w:rPr>
                <w:rFonts w:cs="Times New Roman"/>
                <w:sz w:val="22"/>
                <w:szCs w:val="22"/>
              </w:rPr>
            </w:pPr>
          </w:p>
        </w:tc>
        <w:tc>
          <w:tcPr>
            <w:tcW w:w="1885" w:type="dxa"/>
            <w:shd w:val="clear" w:color="auto" w:fill="auto"/>
          </w:tcPr>
          <w:p w14:paraId="799651C8" w14:textId="77777777" w:rsidR="008B5FC5" w:rsidRPr="00056337" w:rsidRDefault="008B5FC5" w:rsidP="0068573D">
            <w:pPr>
              <w:pStyle w:val="NoSpacing"/>
              <w:rPr>
                <w:rFonts w:cs="Times New Roman"/>
                <w:sz w:val="22"/>
                <w:szCs w:val="22"/>
              </w:rPr>
            </w:pPr>
          </w:p>
        </w:tc>
      </w:tr>
      <w:tr w:rsidR="00B31C00" w:rsidRPr="00056337" w14:paraId="5982C661" w14:textId="77777777" w:rsidTr="00CC4EF2">
        <w:tc>
          <w:tcPr>
            <w:tcW w:w="1075" w:type="dxa"/>
            <w:shd w:val="clear" w:color="auto" w:fill="auto"/>
          </w:tcPr>
          <w:p w14:paraId="3C1BA745" w14:textId="0DFFF5A9" w:rsidR="008B5FC5" w:rsidRPr="00056337" w:rsidRDefault="002C4A9F"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0BECDE15" w14:textId="77777777" w:rsidR="008B5FC5" w:rsidRPr="00056337" w:rsidRDefault="008B5FC5" w:rsidP="0068573D">
            <w:pPr>
              <w:pStyle w:val="NoSpacing"/>
              <w:rPr>
                <w:rFonts w:cs="Times New Roman"/>
                <w:sz w:val="22"/>
                <w:szCs w:val="22"/>
              </w:rPr>
            </w:pPr>
            <w:r w:rsidRPr="00056337">
              <w:rPr>
                <w:rFonts w:cs="Times New Roman"/>
                <w:sz w:val="22"/>
                <w:szCs w:val="22"/>
              </w:rPr>
              <w:t>All Participating Schools</w:t>
            </w:r>
          </w:p>
        </w:tc>
        <w:tc>
          <w:tcPr>
            <w:tcW w:w="1857" w:type="dxa"/>
          </w:tcPr>
          <w:p w14:paraId="19108135" w14:textId="77777777" w:rsidR="008B5FC5" w:rsidRPr="00056337" w:rsidRDefault="008B5FC5" w:rsidP="0068573D">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29397CDC" w14:textId="77777777" w:rsidR="008B5FC5" w:rsidRPr="00056337" w:rsidRDefault="008B5FC5" w:rsidP="0068573D">
            <w:pPr>
              <w:pStyle w:val="NoSpacing"/>
              <w:rPr>
                <w:rFonts w:cs="Times New Roman"/>
                <w:sz w:val="22"/>
                <w:szCs w:val="22"/>
              </w:rPr>
            </w:pPr>
          </w:p>
        </w:tc>
        <w:tc>
          <w:tcPr>
            <w:tcW w:w="2160" w:type="dxa"/>
          </w:tcPr>
          <w:p w14:paraId="1D77DD04" w14:textId="77777777" w:rsidR="008B5FC5" w:rsidRPr="00056337" w:rsidRDefault="008B5FC5" w:rsidP="0068573D">
            <w:pPr>
              <w:pStyle w:val="NoSpacing"/>
              <w:rPr>
                <w:rFonts w:cs="Times New Roman"/>
                <w:sz w:val="22"/>
                <w:szCs w:val="22"/>
              </w:rPr>
            </w:pPr>
          </w:p>
        </w:tc>
        <w:tc>
          <w:tcPr>
            <w:tcW w:w="1710" w:type="dxa"/>
            <w:shd w:val="clear" w:color="auto" w:fill="auto"/>
          </w:tcPr>
          <w:p w14:paraId="1A6694CF" w14:textId="77777777" w:rsidR="008B5FC5" w:rsidRPr="00056337" w:rsidRDefault="008B5FC5" w:rsidP="0068573D">
            <w:pPr>
              <w:pStyle w:val="NoSpacing"/>
              <w:rPr>
                <w:rFonts w:cs="Times New Roman"/>
                <w:sz w:val="22"/>
                <w:szCs w:val="22"/>
              </w:rPr>
            </w:pPr>
          </w:p>
        </w:tc>
        <w:tc>
          <w:tcPr>
            <w:tcW w:w="1885" w:type="dxa"/>
            <w:shd w:val="clear" w:color="auto" w:fill="auto"/>
          </w:tcPr>
          <w:p w14:paraId="6C677F12" w14:textId="77777777" w:rsidR="008B5FC5" w:rsidRPr="00056337" w:rsidRDefault="008B5FC5" w:rsidP="0068573D">
            <w:pPr>
              <w:pStyle w:val="NoSpacing"/>
              <w:rPr>
                <w:rFonts w:cs="Times New Roman"/>
                <w:sz w:val="22"/>
                <w:szCs w:val="22"/>
              </w:rPr>
            </w:pPr>
          </w:p>
        </w:tc>
      </w:tr>
      <w:tr w:rsidR="00B31C00" w:rsidRPr="00056337" w14:paraId="70BB4019" w14:textId="77777777" w:rsidTr="00CC4EF2">
        <w:tc>
          <w:tcPr>
            <w:tcW w:w="1075" w:type="dxa"/>
            <w:shd w:val="clear" w:color="auto" w:fill="auto"/>
          </w:tcPr>
          <w:p w14:paraId="0901665C" w14:textId="796E556E" w:rsidR="008B5FC5" w:rsidRPr="00056337" w:rsidRDefault="002C4A9F"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15C09936" w14:textId="77777777" w:rsidR="008B5FC5" w:rsidRPr="00056337" w:rsidRDefault="008B5FC5" w:rsidP="0068573D">
            <w:pPr>
              <w:pStyle w:val="NoSpacing"/>
              <w:rPr>
                <w:rFonts w:cs="Times New Roman"/>
                <w:sz w:val="22"/>
                <w:szCs w:val="22"/>
              </w:rPr>
            </w:pPr>
            <w:r w:rsidRPr="00056337">
              <w:rPr>
                <w:rFonts w:cs="Times New Roman"/>
                <w:sz w:val="22"/>
                <w:szCs w:val="22"/>
              </w:rPr>
              <w:t>All Participating Schools</w:t>
            </w:r>
            <w:r w:rsidRPr="00056337" w:rsidDel="007F62EF">
              <w:rPr>
                <w:rFonts w:cs="Times New Roman"/>
                <w:sz w:val="22"/>
                <w:szCs w:val="22"/>
              </w:rPr>
              <w:t xml:space="preserve"> </w:t>
            </w:r>
          </w:p>
        </w:tc>
        <w:tc>
          <w:tcPr>
            <w:tcW w:w="1857" w:type="dxa"/>
          </w:tcPr>
          <w:p w14:paraId="18C27287" w14:textId="77777777" w:rsidR="008B5FC5" w:rsidRPr="00056337" w:rsidRDefault="008B5FC5" w:rsidP="0068573D">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76B06A93" w14:textId="77777777" w:rsidR="008B5FC5" w:rsidRPr="00056337" w:rsidRDefault="008B5FC5" w:rsidP="0068573D">
            <w:pPr>
              <w:pStyle w:val="NoSpacing"/>
              <w:rPr>
                <w:rFonts w:cs="Times New Roman"/>
                <w:sz w:val="22"/>
                <w:szCs w:val="22"/>
              </w:rPr>
            </w:pPr>
          </w:p>
        </w:tc>
        <w:tc>
          <w:tcPr>
            <w:tcW w:w="2160" w:type="dxa"/>
          </w:tcPr>
          <w:p w14:paraId="68F578D2" w14:textId="77777777" w:rsidR="008B5FC5" w:rsidRPr="00056337" w:rsidRDefault="008B5FC5" w:rsidP="0068573D">
            <w:pPr>
              <w:pStyle w:val="NoSpacing"/>
              <w:rPr>
                <w:rFonts w:cs="Times New Roman"/>
                <w:sz w:val="22"/>
                <w:szCs w:val="22"/>
              </w:rPr>
            </w:pPr>
          </w:p>
        </w:tc>
        <w:tc>
          <w:tcPr>
            <w:tcW w:w="1710" w:type="dxa"/>
            <w:shd w:val="clear" w:color="auto" w:fill="auto"/>
          </w:tcPr>
          <w:p w14:paraId="2C28EE07" w14:textId="77777777" w:rsidR="008B5FC5" w:rsidRPr="00056337" w:rsidRDefault="008B5FC5" w:rsidP="0068573D">
            <w:pPr>
              <w:pStyle w:val="NoSpacing"/>
              <w:rPr>
                <w:rFonts w:cs="Times New Roman"/>
                <w:sz w:val="22"/>
                <w:szCs w:val="22"/>
              </w:rPr>
            </w:pPr>
          </w:p>
        </w:tc>
        <w:tc>
          <w:tcPr>
            <w:tcW w:w="1885" w:type="dxa"/>
            <w:shd w:val="clear" w:color="auto" w:fill="auto"/>
          </w:tcPr>
          <w:p w14:paraId="39403EF0" w14:textId="77777777" w:rsidR="008B5FC5" w:rsidRPr="00056337" w:rsidRDefault="008B5FC5" w:rsidP="0068573D">
            <w:pPr>
              <w:pStyle w:val="NoSpacing"/>
              <w:rPr>
                <w:rFonts w:cs="Times New Roman"/>
                <w:sz w:val="22"/>
                <w:szCs w:val="22"/>
              </w:rPr>
            </w:pPr>
          </w:p>
        </w:tc>
      </w:tr>
      <w:tr w:rsidR="00B31C00" w:rsidRPr="00056337" w14:paraId="60AEB9B0" w14:textId="77777777" w:rsidTr="00CC4EF2">
        <w:tc>
          <w:tcPr>
            <w:tcW w:w="1075" w:type="dxa"/>
            <w:shd w:val="clear" w:color="auto" w:fill="auto"/>
          </w:tcPr>
          <w:p w14:paraId="5A96E0CA" w14:textId="7DC373D5" w:rsidR="008B5FC5" w:rsidRPr="00056337" w:rsidRDefault="002C4A9F"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693A79D3" w14:textId="77777777" w:rsidR="008B5FC5" w:rsidRPr="00056337" w:rsidRDefault="008B5FC5" w:rsidP="0068573D">
            <w:pPr>
              <w:pStyle w:val="NoSpacing"/>
              <w:rPr>
                <w:rFonts w:cs="Times New Roman"/>
                <w:sz w:val="22"/>
                <w:szCs w:val="22"/>
              </w:rPr>
            </w:pPr>
            <w:r w:rsidRPr="00056337">
              <w:rPr>
                <w:rFonts w:cs="Times New Roman"/>
                <w:sz w:val="22"/>
                <w:szCs w:val="22"/>
              </w:rPr>
              <w:t>All Participating Schools</w:t>
            </w:r>
            <w:r w:rsidRPr="00056337" w:rsidDel="007F62EF">
              <w:rPr>
                <w:rFonts w:cs="Times New Roman"/>
                <w:sz w:val="22"/>
                <w:szCs w:val="22"/>
              </w:rPr>
              <w:t xml:space="preserve"> </w:t>
            </w:r>
          </w:p>
        </w:tc>
        <w:tc>
          <w:tcPr>
            <w:tcW w:w="1857" w:type="dxa"/>
          </w:tcPr>
          <w:p w14:paraId="036088B2" w14:textId="77777777" w:rsidR="008B5FC5" w:rsidRPr="00056337" w:rsidRDefault="008B5FC5" w:rsidP="0068573D">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2968BD80" w14:textId="77777777" w:rsidR="008B5FC5" w:rsidRPr="00056337" w:rsidRDefault="008B5FC5" w:rsidP="0068573D">
            <w:pPr>
              <w:pStyle w:val="NoSpacing"/>
              <w:rPr>
                <w:rFonts w:cs="Times New Roman"/>
                <w:sz w:val="22"/>
                <w:szCs w:val="22"/>
              </w:rPr>
            </w:pPr>
          </w:p>
        </w:tc>
        <w:tc>
          <w:tcPr>
            <w:tcW w:w="2160" w:type="dxa"/>
          </w:tcPr>
          <w:p w14:paraId="323AB11E" w14:textId="77777777" w:rsidR="008B5FC5" w:rsidRPr="00056337" w:rsidRDefault="008B5FC5" w:rsidP="0068573D">
            <w:pPr>
              <w:pStyle w:val="NoSpacing"/>
              <w:rPr>
                <w:rFonts w:cs="Times New Roman"/>
                <w:sz w:val="22"/>
                <w:szCs w:val="22"/>
              </w:rPr>
            </w:pPr>
          </w:p>
        </w:tc>
        <w:tc>
          <w:tcPr>
            <w:tcW w:w="1710" w:type="dxa"/>
            <w:shd w:val="clear" w:color="auto" w:fill="auto"/>
          </w:tcPr>
          <w:p w14:paraId="10A988AB" w14:textId="77777777" w:rsidR="008B5FC5" w:rsidRPr="00056337" w:rsidRDefault="008B5FC5" w:rsidP="0068573D">
            <w:pPr>
              <w:pStyle w:val="NoSpacing"/>
              <w:rPr>
                <w:rFonts w:cs="Times New Roman"/>
                <w:sz w:val="22"/>
                <w:szCs w:val="22"/>
              </w:rPr>
            </w:pPr>
          </w:p>
        </w:tc>
        <w:tc>
          <w:tcPr>
            <w:tcW w:w="1885" w:type="dxa"/>
            <w:shd w:val="clear" w:color="auto" w:fill="auto"/>
          </w:tcPr>
          <w:p w14:paraId="52ECC782" w14:textId="77777777" w:rsidR="008B5FC5" w:rsidRPr="00056337" w:rsidRDefault="008B5FC5" w:rsidP="0068573D">
            <w:pPr>
              <w:pStyle w:val="NoSpacing"/>
              <w:rPr>
                <w:rFonts w:cs="Times New Roman"/>
                <w:sz w:val="22"/>
                <w:szCs w:val="22"/>
              </w:rPr>
            </w:pPr>
          </w:p>
        </w:tc>
      </w:tr>
      <w:tr w:rsidR="00B31C00" w:rsidRPr="00056337" w14:paraId="53F2A5D8" w14:textId="77777777" w:rsidTr="00CC4EF2">
        <w:tc>
          <w:tcPr>
            <w:tcW w:w="1075" w:type="dxa"/>
            <w:shd w:val="clear" w:color="auto" w:fill="auto"/>
          </w:tcPr>
          <w:p w14:paraId="2A16919F" w14:textId="56EECB75" w:rsidR="008B5FC5" w:rsidRPr="00056337" w:rsidRDefault="002C4A9F" w:rsidP="00905D1D">
            <w:pPr>
              <w:pStyle w:val="NoSpacing"/>
              <w:rPr>
                <w:rFonts w:cs="Times New Roman"/>
                <w:sz w:val="22"/>
                <w:szCs w:val="22"/>
              </w:rPr>
            </w:pPr>
            <w:r w:rsidRPr="00056337">
              <w:rPr>
                <w:rFonts w:cs="Times New Roman"/>
                <w:sz w:val="22"/>
                <w:szCs w:val="22"/>
              </w:rPr>
              <w:t>202</w:t>
            </w:r>
            <w:r w:rsidR="00621CB8">
              <w:rPr>
                <w:rFonts w:cs="Times New Roman"/>
                <w:sz w:val="22"/>
                <w:szCs w:val="22"/>
              </w:rPr>
              <w:t>2</w:t>
            </w:r>
            <w:r w:rsidRPr="00056337">
              <w:rPr>
                <w:rFonts w:cs="Times New Roman"/>
                <w:sz w:val="22"/>
                <w:szCs w:val="22"/>
              </w:rPr>
              <w:t>-2</w:t>
            </w:r>
            <w:r w:rsidR="00621CB8">
              <w:rPr>
                <w:rFonts w:cs="Times New Roman"/>
                <w:sz w:val="22"/>
                <w:szCs w:val="22"/>
              </w:rPr>
              <w:t>3</w:t>
            </w:r>
          </w:p>
        </w:tc>
        <w:tc>
          <w:tcPr>
            <w:tcW w:w="2880" w:type="dxa"/>
            <w:shd w:val="clear" w:color="auto" w:fill="auto"/>
          </w:tcPr>
          <w:p w14:paraId="3EDD3DD4" w14:textId="77777777" w:rsidR="008B5FC5" w:rsidRPr="00056337" w:rsidRDefault="008B5FC5" w:rsidP="00905D1D">
            <w:pPr>
              <w:pStyle w:val="NoSpacing"/>
              <w:rPr>
                <w:rFonts w:cs="Times New Roman"/>
                <w:sz w:val="22"/>
                <w:szCs w:val="22"/>
              </w:rPr>
            </w:pPr>
            <w:r w:rsidRPr="00056337">
              <w:rPr>
                <w:rFonts w:cs="Times New Roman"/>
                <w:sz w:val="22"/>
                <w:szCs w:val="22"/>
              </w:rPr>
              <w:t>All Participating Schools</w:t>
            </w:r>
            <w:r w:rsidRPr="00056337" w:rsidDel="007F62EF">
              <w:rPr>
                <w:rFonts w:cs="Times New Roman"/>
                <w:sz w:val="22"/>
                <w:szCs w:val="22"/>
              </w:rPr>
              <w:t xml:space="preserve"> </w:t>
            </w:r>
          </w:p>
        </w:tc>
        <w:tc>
          <w:tcPr>
            <w:tcW w:w="1857" w:type="dxa"/>
          </w:tcPr>
          <w:p w14:paraId="4899C947" w14:textId="77777777" w:rsidR="008B5FC5" w:rsidRPr="00056337" w:rsidRDefault="008B5FC5" w:rsidP="00905D1D">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4ECB8BC6" w14:textId="77777777" w:rsidR="008B5FC5" w:rsidRPr="00056337" w:rsidRDefault="008B5FC5" w:rsidP="00905D1D">
            <w:pPr>
              <w:pStyle w:val="NoSpacing"/>
              <w:rPr>
                <w:rFonts w:cs="Times New Roman"/>
                <w:sz w:val="22"/>
                <w:szCs w:val="22"/>
              </w:rPr>
            </w:pPr>
          </w:p>
        </w:tc>
        <w:tc>
          <w:tcPr>
            <w:tcW w:w="2160" w:type="dxa"/>
          </w:tcPr>
          <w:p w14:paraId="71BE02BE" w14:textId="77777777" w:rsidR="008B5FC5" w:rsidRPr="00056337" w:rsidRDefault="008B5FC5" w:rsidP="00905D1D">
            <w:pPr>
              <w:pStyle w:val="NoSpacing"/>
              <w:rPr>
                <w:rFonts w:cs="Times New Roman"/>
                <w:sz w:val="22"/>
                <w:szCs w:val="22"/>
              </w:rPr>
            </w:pPr>
          </w:p>
        </w:tc>
        <w:tc>
          <w:tcPr>
            <w:tcW w:w="1710" w:type="dxa"/>
            <w:shd w:val="clear" w:color="auto" w:fill="auto"/>
          </w:tcPr>
          <w:p w14:paraId="217C2EBB" w14:textId="77777777" w:rsidR="008B5FC5" w:rsidRPr="00056337" w:rsidRDefault="008B5FC5" w:rsidP="00905D1D">
            <w:pPr>
              <w:pStyle w:val="NoSpacing"/>
              <w:rPr>
                <w:rFonts w:cs="Times New Roman"/>
                <w:sz w:val="22"/>
                <w:szCs w:val="22"/>
              </w:rPr>
            </w:pPr>
          </w:p>
        </w:tc>
        <w:tc>
          <w:tcPr>
            <w:tcW w:w="1885" w:type="dxa"/>
            <w:shd w:val="clear" w:color="auto" w:fill="auto"/>
          </w:tcPr>
          <w:p w14:paraId="34199194" w14:textId="77777777" w:rsidR="008B5FC5" w:rsidRPr="00056337" w:rsidRDefault="008B5FC5" w:rsidP="00905D1D">
            <w:pPr>
              <w:pStyle w:val="NoSpacing"/>
              <w:rPr>
                <w:rFonts w:cs="Times New Roman"/>
                <w:sz w:val="22"/>
                <w:szCs w:val="22"/>
              </w:rPr>
            </w:pPr>
          </w:p>
        </w:tc>
      </w:tr>
    </w:tbl>
    <w:p w14:paraId="47BC1B05" w14:textId="77777777" w:rsidR="00905D1D" w:rsidRDefault="00905D1D" w:rsidP="00905D1D">
      <w:pPr>
        <w:pStyle w:val="NoSpacing"/>
        <w:rPr>
          <w:rFonts w:cs="Times New Roman"/>
          <w:b/>
          <w:sz w:val="22"/>
          <w:szCs w:val="22"/>
        </w:rPr>
      </w:pPr>
    </w:p>
    <w:p w14:paraId="4DDF6A82" w14:textId="77777777" w:rsidR="00905D1D" w:rsidRDefault="00905D1D" w:rsidP="00905D1D">
      <w:pPr>
        <w:pStyle w:val="NoSpacing"/>
        <w:rPr>
          <w:rFonts w:cs="Times New Roman"/>
          <w:b/>
          <w:sz w:val="22"/>
          <w:szCs w:val="22"/>
        </w:rPr>
      </w:pPr>
    </w:p>
    <w:p w14:paraId="35645FB4" w14:textId="77777777" w:rsidR="009318D8" w:rsidRDefault="009318D8" w:rsidP="00905D1D">
      <w:pPr>
        <w:pStyle w:val="NoSpacing"/>
        <w:rPr>
          <w:rFonts w:cs="Times New Roman"/>
          <w:b/>
          <w:sz w:val="22"/>
          <w:szCs w:val="22"/>
        </w:rPr>
      </w:pPr>
    </w:p>
    <w:p w14:paraId="46418497" w14:textId="77777777" w:rsidR="009318D8" w:rsidRDefault="009318D8" w:rsidP="00905D1D">
      <w:pPr>
        <w:pStyle w:val="NoSpacing"/>
        <w:rPr>
          <w:rFonts w:cs="Times New Roman"/>
          <w:b/>
          <w:sz w:val="22"/>
          <w:szCs w:val="22"/>
        </w:rPr>
      </w:pPr>
    </w:p>
    <w:p w14:paraId="41CE9486" w14:textId="77777777" w:rsidR="009318D8" w:rsidRDefault="009318D8" w:rsidP="00905D1D">
      <w:pPr>
        <w:pStyle w:val="NoSpacing"/>
        <w:rPr>
          <w:rFonts w:cs="Times New Roman"/>
          <w:b/>
          <w:sz w:val="22"/>
          <w:szCs w:val="22"/>
        </w:rPr>
      </w:pPr>
    </w:p>
    <w:p w14:paraId="715D86F4" w14:textId="77777777" w:rsidR="009318D8" w:rsidRDefault="009318D8" w:rsidP="00905D1D">
      <w:pPr>
        <w:pStyle w:val="NoSpacing"/>
        <w:rPr>
          <w:rFonts w:cs="Times New Roman"/>
          <w:b/>
          <w:sz w:val="22"/>
          <w:szCs w:val="22"/>
        </w:rPr>
      </w:pPr>
    </w:p>
    <w:p w14:paraId="603572DA" w14:textId="77777777" w:rsidR="009318D8" w:rsidRDefault="009318D8" w:rsidP="00905D1D">
      <w:pPr>
        <w:pStyle w:val="NoSpacing"/>
        <w:rPr>
          <w:rFonts w:cs="Times New Roman"/>
          <w:b/>
          <w:sz w:val="22"/>
          <w:szCs w:val="22"/>
        </w:rPr>
      </w:pPr>
    </w:p>
    <w:p w14:paraId="4BA0C4FB" w14:textId="77777777" w:rsidR="009318D8" w:rsidRDefault="009318D8" w:rsidP="00905D1D">
      <w:pPr>
        <w:pStyle w:val="NoSpacing"/>
        <w:rPr>
          <w:rFonts w:cs="Times New Roman"/>
          <w:b/>
          <w:sz w:val="22"/>
          <w:szCs w:val="22"/>
        </w:rPr>
      </w:pPr>
    </w:p>
    <w:p w14:paraId="78E916A8" w14:textId="31B81165" w:rsidR="003654DB" w:rsidRDefault="003654DB" w:rsidP="00905D1D">
      <w:pPr>
        <w:pStyle w:val="NoSpacing"/>
        <w:rPr>
          <w:rFonts w:cs="Times New Roman"/>
          <w:sz w:val="22"/>
          <w:szCs w:val="22"/>
        </w:rPr>
      </w:pPr>
      <w:r w:rsidRPr="00056337">
        <w:rPr>
          <w:rFonts w:cs="Times New Roman"/>
          <w:b/>
          <w:sz w:val="22"/>
          <w:szCs w:val="22"/>
        </w:rPr>
        <w:t>III.B.</w:t>
      </w:r>
      <w:r w:rsidRPr="00056337">
        <w:rPr>
          <w:rFonts w:cs="Times New Roman"/>
          <w:sz w:val="22"/>
          <w:szCs w:val="22"/>
        </w:rPr>
        <w:t xml:space="preserve"> For any schools or LEAs that will participate for the first time in the following year</w:t>
      </w:r>
      <w:r w:rsidR="009C2A59" w:rsidRPr="00056337">
        <w:rPr>
          <w:rFonts w:cs="Times New Roman"/>
          <w:sz w:val="22"/>
          <w:szCs w:val="22"/>
        </w:rPr>
        <w:t xml:space="preserve"> (202</w:t>
      </w:r>
      <w:r w:rsidR="00621CB8">
        <w:rPr>
          <w:rFonts w:cs="Times New Roman"/>
          <w:sz w:val="22"/>
          <w:szCs w:val="22"/>
        </w:rPr>
        <w:t>3</w:t>
      </w:r>
      <w:r w:rsidR="009C2A59" w:rsidRPr="00056337">
        <w:rPr>
          <w:rFonts w:cs="Times New Roman"/>
          <w:sz w:val="22"/>
          <w:szCs w:val="22"/>
        </w:rPr>
        <w:t>-2</w:t>
      </w:r>
      <w:r w:rsidR="00621CB8">
        <w:rPr>
          <w:rFonts w:cs="Times New Roman"/>
          <w:sz w:val="22"/>
          <w:szCs w:val="22"/>
        </w:rPr>
        <w:t>4</w:t>
      </w:r>
      <w:r w:rsidR="009C2A59" w:rsidRPr="00056337">
        <w:rPr>
          <w:rFonts w:cs="Times New Roman"/>
          <w:sz w:val="22"/>
          <w:szCs w:val="22"/>
        </w:rPr>
        <w:t>)</w:t>
      </w:r>
      <w:r w:rsidRPr="00056337">
        <w:rPr>
          <w:rFonts w:cs="Times New Roman"/>
          <w:sz w:val="22"/>
          <w:szCs w:val="22"/>
        </w:rPr>
        <w:t xml:space="preserve">, </w:t>
      </w:r>
      <w:r w:rsidR="0054699F" w:rsidRPr="00056337">
        <w:rPr>
          <w:rFonts w:cs="Times New Roman"/>
          <w:sz w:val="22"/>
          <w:szCs w:val="22"/>
        </w:rPr>
        <w:t xml:space="preserve">attach school demographic information, including enrollment information, for the subgroups of students described in section 1111(c)(2) of the Act, </w:t>
      </w:r>
      <w:r w:rsidRPr="00056337">
        <w:rPr>
          <w:rFonts w:cs="Times New Roman"/>
          <w:b/>
          <w:i/>
          <w:sz w:val="22"/>
          <w:szCs w:val="22"/>
        </w:rPr>
        <w:t xml:space="preserve">and </w:t>
      </w:r>
      <w:r w:rsidR="006E7845" w:rsidRPr="00056337">
        <w:rPr>
          <w:rFonts w:cs="Times New Roman"/>
          <w:b/>
          <w:i/>
          <w:sz w:val="22"/>
          <w:szCs w:val="22"/>
        </w:rPr>
        <w:t>describe</w:t>
      </w:r>
      <w:r w:rsidRPr="00056337">
        <w:rPr>
          <w:rFonts w:cs="Times New Roman"/>
          <w:b/>
          <w:i/>
          <w:sz w:val="22"/>
          <w:szCs w:val="22"/>
        </w:rPr>
        <w:t xml:space="preserve"> how the participation of any additional schools or LEAs in that year contributed to progress</w:t>
      </w:r>
      <w:r w:rsidRPr="00056337">
        <w:rPr>
          <w:rFonts w:cs="Times New Roman"/>
          <w:sz w:val="22"/>
          <w:szCs w:val="22"/>
        </w:rPr>
        <w:t xml:space="preserve"> toward achieving high-quality and consistent implementation across demographically diverse LEAs in the State consistent with the SEA’s benchmarks described in 34 CFR 200.106(a)(3)(iii).</w:t>
      </w:r>
    </w:p>
    <w:p w14:paraId="60446301" w14:textId="77777777" w:rsidR="00352E6F" w:rsidRPr="00056337" w:rsidRDefault="00352E6F" w:rsidP="00905D1D">
      <w:pPr>
        <w:pStyle w:val="NoSpacing"/>
        <w:rPr>
          <w:rFonts w:cs="Times New Roman"/>
          <w:sz w:val="22"/>
          <w:szCs w:val="22"/>
        </w:rPr>
      </w:pPr>
    </w:p>
    <w:p w14:paraId="497645C8" w14:textId="0C3A60D3" w:rsidR="009318D8" w:rsidRDefault="009318D8" w:rsidP="003456EA">
      <w:pPr>
        <w:pStyle w:val="NoSpacing"/>
        <w:spacing w:before="240" w:after="240"/>
        <w:rPr>
          <w:rFonts w:cs="Times New Roman"/>
          <w:sz w:val="22"/>
          <w:szCs w:val="22"/>
        </w:rPr>
      </w:pPr>
      <w:r>
        <w:rPr>
          <w:noProof/>
        </w:rPr>
        <mc:AlternateContent>
          <mc:Choice Requires="wps">
            <w:drawing>
              <wp:anchor distT="0" distB="0" distL="114300" distR="114300" simplePos="0" relativeHeight="251660800" behindDoc="0" locked="0" layoutInCell="1" allowOverlap="1" wp14:anchorId="36A12F35" wp14:editId="609CD2B4">
                <wp:simplePos x="0" y="0"/>
                <wp:positionH relativeFrom="column">
                  <wp:posOffset>0</wp:posOffset>
                </wp:positionH>
                <wp:positionV relativeFrom="paragraph">
                  <wp:posOffset>12700</wp:posOffset>
                </wp:positionV>
                <wp:extent cx="8290560" cy="744855"/>
                <wp:effectExtent l="9525" t="1270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0560" cy="744855"/>
                        </a:xfrm>
                        <a:prstGeom prst="rect">
                          <a:avLst/>
                        </a:prstGeom>
                        <a:solidFill>
                          <a:srgbClr val="FFFFFF"/>
                        </a:solidFill>
                        <a:ln w="9525">
                          <a:solidFill>
                            <a:srgbClr val="000000"/>
                          </a:solidFill>
                          <a:miter lim="800000"/>
                          <a:headEnd/>
                          <a:tailEnd/>
                        </a:ln>
                      </wps:spPr>
                      <wps:txbx>
                        <w:txbxContent>
                          <w:p w14:paraId="47345EF5" w14:textId="77777777" w:rsidR="00D9279C" w:rsidRDefault="00D9279C" w:rsidP="00931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2F35" id="Text Box 4" o:spid="_x0000_s1027" type="#_x0000_t202" style="position:absolute;margin-left:0;margin-top:1pt;width:652.8pt;height:5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gK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">
                <v:textbox>
                  <w:txbxContent>
                    <w:p w14:paraId="47345EF5" w14:textId="77777777" w:rsidR="00D9279C" w:rsidRDefault="00D9279C" w:rsidP="009318D8"/>
                  </w:txbxContent>
                </v:textbox>
              </v:shape>
            </w:pict>
          </mc:Fallback>
        </mc:AlternateContent>
      </w:r>
    </w:p>
    <w:p w14:paraId="37D6D19E" w14:textId="77777777" w:rsidR="009318D8" w:rsidRDefault="009318D8" w:rsidP="003456EA">
      <w:pPr>
        <w:pStyle w:val="NoSpacing"/>
        <w:spacing w:before="240" w:after="240"/>
        <w:rPr>
          <w:rFonts w:cs="Times New Roman"/>
          <w:sz w:val="22"/>
          <w:szCs w:val="22"/>
        </w:rPr>
      </w:pPr>
    </w:p>
    <w:p w14:paraId="0FE2B1A3" w14:textId="77777777" w:rsidR="00352E6F" w:rsidRDefault="00352E6F" w:rsidP="003456EA">
      <w:pPr>
        <w:pStyle w:val="NoSpacing"/>
        <w:spacing w:before="240" w:after="240"/>
        <w:rPr>
          <w:rFonts w:cs="Times New Roman"/>
          <w:sz w:val="22"/>
          <w:szCs w:val="22"/>
        </w:rPr>
      </w:pPr>
    </w:p>
    <w:p w14:paraId="7F37B425" w14:textId="34E9FEDA" w:rsidR="00D7764B" w:rsidRPr="00056337" w:rsidRDefault="003456EA" w:rsidP="003456EA">
      <w:pPr>
        <w:pStyle w:val="NoSpacing"/>
        <w:spacing w:before="240" w:after="240"/>
        <w:rPr>
          <w:rFonts w:cs="Times New Roman"/>
          <w:sz w:val="22"/>
          <w:szCs w:val="22"/>
        </w:rPr>
      </w:pPr>
      <w:r w:rsidRPr="00056337">
        <w:rPr>
          <w:rFonts w:cs="Times New Roman"/>
          <w:sz w:val="22"/>
          <w:szCs w:val="22"/>
        </w:rPr>
        <w:lastRenderedPageBreak/>
        <w:t xml:space="preserve">A sample data template is provided below. If the data list is long, this may be submitted as an attachment.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880"/>
        <w:gridCol w:w="1857"/>
        <w:gridCol w:w="1383"/>
        <w:gridCol w:w="2160"/>
        <w:gridCol w:w="1710"/>
        <w:gridCol w:w="1885"/>
      </w:tblGrid>
      <w:tr w:rsidR="00D7764B" w:rsidRPr="00056337" w14:paraId="0D7A7232" w14:textId="77777777" w:rsidTr="0068573D">
        <w:trPr>
          <w:tblHeader/>
        </w:trPr>
        <w:tc>
          <w:tcPr>
            <w:tcW w:w="1075" w:type="dxa"/>
            <w:shd w:val="clear" w:color="auto" w:fill="auto"/>
          </w:tcPr>
          <w:p w14:paraId="2EC50590" w14:textId="77777777" w:rsidR="00D7764B" w:rsidRPr="00056337" w:rsidRDefault="00D7764B" w:rsidP="0068573D">
            <w:pPr>
              <w:pStyle w:val="NoSpacing"/>
              <w:rPr>
                <w:rFonts w:cs="Times New Roman"/>
                <w:b/>
                <w:sz w:val="22"/>
                <w:szCs w:val="22"/>
              </w:rPr>
            </w:pPr>
            <w:r w:rsidRPr="00056337">
              <w:rPr>
                <w:rFonts w:cs="Times New Roman"/>
                <w:b/>
                <w:sz w:val="22"/>
                <w:szCs w:val="22"/>
              </w:rPr>
              <w:t>School Year</w:t>
            </w:r>
          </w:p>
        </w:tc>
        <w:tc>
          <w:tcPr>
            <w:tcW w:w="2880" w:type="dxa"/>
            <w:shd w:val="clear" w:color="auto" w:fill="auto"/>
          </w:tcPr>
          <w:p w14:paraId="57732274" w14:textId="77777777" w:rsidR="00D7764B" w:rsidRPr="00056337" w:rsidRDefault="00D7764B" w:rsidP="0068573D">
            <w:pPr>
              <w:pStyle w:val="NoSpacing"/>
              <w:rPr>
                <w:rFonts w:cs="Times New Roman"/>
                <w:b/>
                <w:sz w:val="22"/>
                <w:szCs w:val="22"/>
              </w:rPr>
            </w:pPr>
            <w:r w:rsidRPr="00056337">
              <w:rPr>
                <w:rFonts w:cs="Times New Roman"/>
                <w:b/>
                <w:sz w:val="22"/>
                <w:szCs w:val="22"/>
              </w:rPr>
              <w:t>School Name</w:t>
            </w:r>
          </w:p>
        </w:tc>
        <w:tc>
          <w:tcPr>
            <w:tcW w:w="1857" w:type="dxa"/>
          </w:tcPr>
          <w:p w14:paraId="76FD9E5E" w14:textId="77777777" w:rsidR="00D7764B" w:rsidRPr="00056337" w:rsidRDefault="00D7764B" w:rsidP="0068573D">
            <w:pPr>
              <w:pStyle w:val="NoSpacing"/>
              <w:rPr>
                <w:rFonts w:cs="Times New Roman"/>
                <w:b/>
                <w:sz w:val="22"/>
                <w:szCs w:val="22"/>
              </w:rPr>
            </w:pPr>
            <w:r w:rsidRPr="00056337">
              <w:rPr>
                <w:rFonts w:cs="Times New Roman"/>
                <w:b/>
                <w:sz w:val="22"/>
                <w:szCs w:val="22"/>
              </w:rPr>
              <w:t>Student Category</w:t>
            </w:r>
          </w:p>
        </w:tc>
        <w:tc>
          <w:tcPr>
            <w:tcW w:w="1383" w:type="dxa"/>
            <w:shd w:val="clear" w:color="auto" w:fill="auto"/>
          </w:tcPr>
          <w:p w14:paraId="7AB1815E" w14:textId="77777777" w:rsidR="00D7764B" w:rsidRPr="00056337" w:rsidRDefault="00D7764B" w:rsidP="0068573D">
            <w:pPr>
              <w:pStyle w:val="NoSpacing"/>
              <w:rPr>
                <w:rFonts w:cs="Times New Roman"/>
                <w:b/>
                <w:sz w:val="22"/>
                <w:szCs w:val="22"/>
              </w:rPr>
            </w:pPr>
            <w:r w:rsidRPr="00056337">
              <w:rPr>
                <w:rFonts w:cs="Times New Roman"/>
                <w:b/>
                <w:sz w:val="22"/>
                <w:szCs w:val="22"/>
              </w:rPr>
              <w:t>Number of Enrolled Students</w:t>
            </w:r>
          </w:p>
        </w:tc>
        <w:tc>
          <w:tcPr>
            <w:tcW w:w="2160" w:type="dxa"/>
          </w:tcPr>
          <w:p w14:paraId="06BCF1DB" w14:textId="77777777" w:rsidR="00D7764B" w:rsidRPr="00056337" w:rsidRDefault="00D7764B" w:rsidP="0068573D">
            <w:pPr>
              <w:pStyle w:val="NoSpacing"/>
              <w:rPr>
                <w:rFonts w:cs="Times New Roman"/>
                <w:b/>
                <w:sz w:val="22"/>
                <w:szCs w:val="22"/>
              </w:rPr>
            </w:pPr>
            <w:r w:rsidRPr="00056337">
              <w:rPr>
                <w:rFonts w:cs="Times New Roman"/>
                <w:b/>
                <w:color w:val="auto"/>
                <w:sz w:val="22"/>
                <w:szCs w:val="22"/>
              </w:rPr>
              <w:t>Number of Students Eligible to Participate in IADA Pilot Assessment</w:t>
            </w:r>
          </w:p>
        </w:tc>
        <w:tc>
          <w:tcPr>
            <w:tcW w:w="1710" w:type="dxa"/>
            <w:shd w:val="clear" w:color="auto" w:fill="auto"/>
          </w:tcPr>
          <w:p w14:paraId="19971808" w14:textId="77777777" w:rsidR="00D7764B" w:rsidRPr="00056337" w:rsidRDefault="00D7764B" w:rsidP="0068573D">
            <w:pPr>
              <w:pStyle w:val="NoSpacing"/>
              <w:rPr>
                <w:rFonts w:cs="Times New Roman"/>
                <w:b/>
                <w:sz w:val="22"/>
                <w:szCs w:val="22"/>
              </w:rPr>
            </w:pPr>
            <w:r w:rsidRPr="00056337">
              <w:rPr>
                <w:rFonts w:cs="Times New Roman"/>
                <w:b/>
                <w:color w:val="auto"/>
                <w:sz w:val="22"/>
                <w:szCs w:val="22"/>
              </w:rPr>
              <w:t>Number of Students Participating in IADA Assessment</w:t>
            </w:r>
          </w:p>
        </w:tc>
        <w:tc>
          <w:tcPr>
            <w:tcW w:w="1885" w:type="dxa"/>
            <w:shd w:val="clear" w:color="auto" w:fill="auto"/>
          </w:tcPr>
          <w:p w14:paraId="5481AA98" w14:textId="77777777" w:rsidR="00D7764B" w:rsidRPr="00056337" w:rsidRDefault="00D7764B" w:rsidP="0068573D">
            <w:pPr>
              <w:pStyle w:val="NoSpacing"/>
              <w:rPr>
                <w:rFonts w:cs="Times New Roman"/>
                <w:b/>
                <w:sz w:val="22"/>
                <w:szCs w:val="22"/>
              </w:rPr>
            </w:pPr>
            <w:r w:rsidRPr="00056337">
              <w:rPr>
                <w:rFonts w:cs="Times New Roman"/>
                <w:b/>
                <w:sz w:val="22"/>
                <w:szCs w:val="22"/>
              </w:rPr>
              <w:t>% of Students Scoring Proficient or Above on IADA Assessment</w:t>
            </w:r>
          </w:p>
        </w:tc>
      </w:tr>
      <w:tr w:rsidR="00D7764B" w:rsidRPr="00056337" w14:paraId="0FED6E6A" w14:textId="77777777" w:rsidTr="0068573D">
        <w:tc>
          <w:tcPr>
            <w:tcW w:w="1075" w:type="dxa"/>
            <w:shd w:val="clear" w:color="auto" w:fill="auto"/>
          </w:tcPr>
          <w:p w14:paraId="2D7BAE00" w14:textId="3273B1E0" w:rsidR="00D7764B" w:rsidRPr="00056337" w:rsidRDefault="00D7764B" w:rsidP="0068573D">
            <w:pPr>
              <w:pStyle w:val="NoSpacing"/>
              <w:rPr>
                <w:rFonts w:cs="Times New Roman"/>
                <w:sz w:val="22"/>
                <w:szCs w:val="22"/>
              </w:rPr>
            </w:pPr>
            <w:r w:rsidRPr="00056337">
              <w:rPr>
                <w:rFonts w:cs="Times New Roman"/>
                <w:sz w:val="22"/>
                <w:szCs w:val="22"/>
              </w:rPr>
              <w:t>202</w:t>
            </w:r>
            <w:r w:rsidR="00621CB8">
              <w:rPr>
                <w:rFonts w:cs="Times New Roman"/>
                <w:sz w:val="22"/>
                <w:szCs w:val="22"/>
              </w:rPr>
              <w:t>3</w:t>
            </w:r>
            <w:r w:rsidRPr="00056337">
              <w:rPr>
                <w:rFonts w:cs="Times New Roman"/>
                <w:sz w:val="22"/>
                <w:szCs w:val="22"/>
              </w:rPr>
              <w:t>-2</w:t>
            </w:r>
            <w:r w:rsidR="00621CB8">
              <w:rPr>
                <w:rFonts w:cs="Times New Roman"/>
                <w:sz w:val="22"/>
                <w:szCs w:val="22"/>
              </w:rPr>
              <w:t>4</w:t>
            </w:r>
          </w:p>
        </w:tc>
        <w:tc>
          <w:tcPr>
            <w:tcW w:w="2880" w:type="dxa"/>
            <w:shd w:val="clear" w:color="auto" w:fill="auto"/>
          </w:tcPr>
          <w:p w14:paraId="7CCEF490" w14:textId="77777777" w:rsidR="00D7764B" w:rsidRPr="00056337" w:rsidRDefault="00D7764B" w:rsidP="0068573D">
            <w:pPr>
              <w:pStyle w:val="NoSpacing"/>
              <w:rPr>
                <w:rFonts w:cs="Times New Roman"/>
                <w:sz w:val="22"/>
                <w:szCs w:val="22"/>
              </w:rPr>
            </w:pPr>
            <w:r w:rsidRPr="00056337">
              <w:rPr>
                <w:rFonts w:cs="Times New Roman"/>
                <w:sz w:val="22"/>
                <w:szCs w:val="22"/>
              </w:rPr>
              <w:t>School A</w:t>
            </w:r>
          </w:p>
        </w:tc>
        <w:tc>
          <w:tcPr>
            <w:tcW w:w="1857" w:type="dxa"/>
          </w:tcPr>
          <w:p w14:paraId="2A892BDB" w14:textId="77777777" w:rsidR="00D7764B" w:rsidRPr="00056337" w:rsidRDefault="00D7764B" w:rsidP="0068573D">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6B6427A1" w14:textId="77777777" w:rsidR="00D7764B" w:rsidRPr="00056337" w:rsidRDefault="00D7764B" w:rsidP="0068573D">
            <w:pPr>
              <w:pStyle w:val="NoSpacing"/>
              <w:rPr>
                <w:rFonts w:cs="Times New Roman"/>
                <w:sz w:val="22"/>
                <w:szCs w:val="22"/>
              </w:rPr>
            </w:pPr>
          </w:p>
        </w:tc>
        <w:tc>
          <w:tcPr>
            <w:tcW w:w="2160" w:type="dxa"/>
          </w:tcPr>
          <w:p w14:paraId="7C5138BB" w14:textId="77777777" w:rsidR="00D7764B" w:rsidRPr="00056337" w:rsidRDefault="00D7764B" w:rsidP="0068573D">
            <w:pPr>
              <w:pStyle w:val="NoSpacing"/>
              <w:rPr>
                <w:rFonts w:cs="Times New Roman"/>
                <w:sz w:val="22"/>
                <w:szCs w:val="22"/>
              </w:rPr>
            </w:pPr>
          </w:p>
        </w:tc>
        <w:tc>
          <w:tcPr>
            <w:tcW w:w="1710" w:type="dxa"/>
            <w:shd w:val="clear" w:color="auto" w:fill="auto"/>
          </w:tcPr>
          <w:p w14:paraId="52FA57D7" w14:textId="77777777" w:rsidR="00D7764B" w:rsidRPr="00056337" w:rsidRDefault="00D7764B" w:rsidP="0068573D">
            <w:pPr>
              <w:pStyle w:val="NoSpacing"/>
              <w:rPr>
                <w:rFonts w:cs="Times New Roman"/>
                <w:sz w:val="22"/>
                <w:szCs w:val="22"/>
              </w:rPr>
            </w:pPr>
          </w:p>
        </w:tc>
        <w:tc>
          <w:tcPr>
            <w:tcW w:w="1885" w:type="dxa"/>
            <w:shd w:val="clear" w:color="auto" w:fill="auto"/>
          </w:tcPr>
          <w:p w14:paraId="6908C153" w14:textId="77777777" w:rsidR="00D7764B" w:rsidRPr="00056337" w:rsidRDefault="00D7764B" w:rsidP="0068573D">
            <w:pPr>
              <w:pStyle w:val="NoSpacing"/>
              <w:rPr>
                <w:rFonts w:cs="Times New Roman"/>
                <w:sz w:val="22"/>
                <w:szCs w:val="22"/>
              </w:rPr>
            </w:pPr>
            <w:r w:rsidRPr="00056337">
              <w:rPr>
                <w:rFonts w:cs="Times New Roman"/>
                <w:sz w:val="22"/>
                <w:szCs w:val="22"/>
              </w:rPr>
              <w:t>n/a</w:t>
            </w:r>
          </w:p>
        </w:tc>
      </w:tr>
      <w:tr w:rsidR="002C4A9F" w:rsidRPr="00056337" w14:paraId="3D79B827" w14:textId="77777777" w:rsidTr="0068573D">
        <w:tc>
          <w:tcPr>
            <w:tcW w:w="1075" w:type="dxa"/>
            <w:shd w:val="clear" w:color="auto" w:fill="auto"/>
          </w:tcPr>
          <w:p w14:paraId="22B18325" w14:textId="718847FB"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0F00E37C" w14:textId="77777777" w:rsidR="002C4A9F" w:rsidRPr="00056337" w:rsidRDefault="002C4A9F" w:rsidP="002C4A9F">
            <w:pPr>
              <w:pStyle w:val="NoSpacing"/>
              <w:rPr>
                <w:rFonts w:cs="Times New Roman"/>
                <w:sz w:val="22"/>
                <w:szCs w:val="22"/>
              </w:rPr>
            </w:pPr>
            <w:r w:rsidRPr="00056337">
              <w:rPr>
                <w:rFonts w:cs="Times New Roman"/>
                <w:sz w:val="22"/>
                <w:szCs w:val="22"/>
              </w:rPr>
              <w:t>School A</w:t>
            </w:r>
          </w:p>
        </w:tc>
        <w:tc>
          <w:tcPr>
            <w:tcW w:w="1857" w:type="dxa"/>
          </w:tcPr>
          <w:p w14:paraId="3023B2A3" w14:textId="77777777" w:rsidR="002C4A9F" w:rsidRPr="00056337" w:rsidRDefault="002C4A9F" w:rsidP="002C4A9F">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6488DF98" w14:textId="77777777" w:rsidR="002C4A9F" w:rsidRPr="00056337" w:rsidRDefault="002C4A9F" w:rsidP="002C4A9F">
            <w:pPr>
              <w:pStyle w:val="NoSpacing"/>
              <w:rPr>
                <w:rFonts w:cs="Times New Roman"/>
                <w:sz w:val="22"/>
                <w:szCs w:val="22"/>
              </w:rPr>
            </w:pPr>
          </w:p>
        </w:tc>
        <w:tc>
          <w:tcPr>
            <w:tcW w:w="2160" w:type="dxa"/>
          </w:tcPr>
          <w:p w14:paraId="71F6B5E3" w14:textId="77777777" w:rsidR="002C4A9F" w:rsidRPr="00056337" w:rsidRDefault="002C4A9F" w:rsidP="002C4A9F">
            <w:pPr>
              <w:pStyle w:val="NoSpacing"/>
              <w:rPr>
                <w:rFonts w:cs="Times New Roman"/>
                <w:sz w:val="22"/>
                <w:szCs w:val="22"/>
              </w:rPr>
            </w:pPr>
          </w:p>
        </w:tc>
        <w:tc>
          <w:tcPr>
            <w:tcW w:w="1710" w:type="dxa"/>
            <w:shd w:val="clear" w:color="auto" w:fill="auto"/>
          </w:tcPr>
          <w:p w14:paraId="20ACC658" w14:textId="77777777" w:rsidR="002C4A9F" w:rsidRPr="00056337" w:rsidRDefault="002C4A9F" w:rsidP="002C4A9F">
            <w:pPr>
              <w:pStyle w:val="NoSpacing"/>
              <w:rPr>
                <w:rFonts w:cs="Times New Roman"/>
                <w:sz w:val="22"/>
                <w:szCs w:val="22"/>
              </w:rPr>
            </w:pPr>
          </w:p>
        </w:tc>
        <w:tc>
          <w:tcPr>
            <w:tcW w:w="1885" w:type="dxa"/>
            <w:shd w:val="clear" w:color="auto" w:fill="auto"/>
          </w:tcPr>
          <w:p w14:paraId="1F41E1A2"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7642CB11" w14:textId="77777777" w:rsidTr="0068573D">
        <w:tc>
          <w:tcPr>
            <w:tcW w:w="1075" w:type="dxa"/>
            <w:shd w:val="clear" w:color="auto" w:fill="auto"/>
          </w:tcPr>
          <w:p w14:paraId="019A81C5" w14:textId="38517A0F"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1F710EA0" w14:textId="77777777" w:rsidR="002C4A9F" w:rsidRPr="00056337" w:rsidRDefault="002C4A9F" w:rsidP="002C4A9F">
            <w:pPr>
              <w:pStyle w:val="NoSpacing"/>
              <w:rPr>
                <w:rFonts w:cs="Times New Roman"/>
                <w:sz w:val="22"/>
                <w:szCs w:val="22"/>
              </w:rPr>
            </w:pPr>
            <w:r w:rsidRPr="00056337">
              <w:rPr>
                <w:rFonts w:cs="Times New Roman"/>
                <w:sz w:val="22"/>
                <w:szCs w:val="22"/>
              </w:rPr>
              <w:t>School A</w:t>
            </w:r>
          </w:p>
        </w:tc>
        <w:tc>
          <w:tcPr>
            <w:tcW w:w="1857" w:type="dxa"/>
          </w:tcPr>
          <w:p w14:paraId="4F4AE279" w14:textId="77777777" w:rsidR="002C4A9F" w:rsidRPr="00056337" w:rsidRDefault="002C4A9F" w:rsidP="002C4A9F">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06DF12D7" w14:textId="77777777" w:rsidR="002C4A9F" w:rsidRPr="00056337" w:rsidRDefault="002C4A9F" w:rsidP="002C4A9F">
            <w:pPr>
              <w:pStyle w:val="NoSpacing"/>
              <w:rPr>
                <w:rFonts w:cs="Times New Roman"/>
                <w:sz w:val="22"/>
                <w:szCs w:val="22"/>
              </w:rPr>
            </w:pPr>
          </w:p>
        </w:tc>
        <w:tc>
          <w:tcPr>
            <w:tcW w:w="2160" w:type="dxa"/>
          </w:tcPr>
          <w:p w14:paraId="36E279DA" w14:textId="77777777" w:rsidR="002C4A9F" w:rsidRPr="00056337" w:rsidRDefault="002C4A9F" w:rsidP="002C4A9F">
            <w:pPr>
              <w:pStyle w:val="NoSpacing"/>
              <w:rPr>
                <w:rFonts w:cs="Times New Roman"/>
                <w:sz w:val="22"/>
                <w:szCs w:val="22"/>
              </w:rPr>
            </w:pPr>
          </w:p>
        </w:tc>
        <w:tc>
          <w:tcPr>
            <w:tcW w:w="1710" w:type="dxa"/>
            <w:shd w:val="clear" w:color="auto" w:fill="auto"/>
          </w:tcPr>
          <w:p w14:paraId="29697F6E" w14:textId="77777777" w:rsidR="002C4A9F" w:rsidRPr="00056337" w:rsidRDefault="002C4A9F" w:rsidP="002C4A9F">
            <w:pPr>
              <w:pStyle w:val="NoSpacing"/>
              <w:rPr>
                <w:rFonts w:cs="Times New Roman"/>
                <w:sz w:val="22"/>
                <w:szCs w:val="22"/>
              </w:rPr>
            </w:pPr>
          </w:p>
        </w:tc>
        <w:tc>
          <w:tcPr>
            <w:tcW w:w="1885" w:type="dxa"/>
            <w:shd w:val="clear" w:color="auto" w:fill="auto"/>
          </w:tcPr>
          <w:p w14:paraId="4F4A73A1"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2AEC2EE1" w14:textId="77777777" w:rsidTr="0068573D">
        <w:tc>
          <w:tcPr>
            <w:tcW w:w="1075" w:type="dxa"/>
            <w:shd w:val="clear" w:color="auto" w:fill="auto"/>
          </w:tcPr>
          <w:p w14:paraId="7B75345F" w14:textId="10F8F735"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5A67219D" w14:textId="77777777" w:rsidR="002C4A9F" w:rsidRPr="00056337" w:rsidRDefault="002C4A9F" w:rsidP="002C4A9F">
            <w:pPr>
              <w:pStyle w:val="NoSpacing"/>
              <w:rPr>
                <w:rFonts w:cs="Times New Roman"/>
                <w:sz w:val="22"/>
                <w:szCs w:val="22"/>
              </w:rPr>
            </w:pPr>
            <w:r w:rsidRPr="00056337">
              <w:rPr>
                <w:rFonts w:cs="Times New Roman"/>
                <w:sz w:val="22"/>
                <w:szCs w:val="22"/>
              </w:rPr>
              <w:t>School A</w:t>
            </w:r>
          </w:p>
        </w:tc>
        <w:tc>
          <w:tcPr>
            <w:tcW w:w="1857" w:type="dxa"/>
          </w:tcPr>
          <w:p w14:paraId="41815CAD" w14:textId="77777777" w:rsidR="002C4A9F" w:rsidRPr="00056337" w:rsidRDefault="002C4A9F" w:rsidP="002C4A9F">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1ACD2E1E" w14:textId="77777777" w:rsidR="002C4A9F" w:rsidRPr="00056337" w:rsidRDefault="002C4A9F" w:rsidP="002C4A9F">
            <w:pPr>
              <w:pStyle w:val="NoSpacing"/>
              <w:rPr>
                <w:rFonts w:cs="Times New Roman"/>
                <w:sz w:val="22"/>
                <w:szCs w:val="22"/>
              </w:rPr>
            </w:pPr>
          </w:p>
        </w:tc>
        <w:tc>
          <w:tcPr>
            <w:tcW w:w="2160" w:type="dxa"/>
          </w:tcPr>
          <w:p w14:paraId="4C6F037F" w14:textId="77777777" w:rsidR="002C4A9F" w:rsidRPr="00056337" w:rsidRDefault="002C4A9F" w:rsidP="002C4A9F">
            <w:pPr>
              <w:pStyle w:val="NoSpacing"/>
              <w:rPr>
                <w:rFonts w:cs="Times New Roman"/>
                <w:sz w:val="22"/>
                <w:szCs w:val="22"/>
              </w:rPr>
            </w:pPr>
          </w:p>
        </w:tc>
        <w:tc>
          <w:tcPr>
            <w:tcW w:w="1710" w:type="dxa"/>
            <w:shd w:val="clear" w:color="auto" w:fill="auto"/>
          </w:tcPr>
          <w:p w14:paraId="59E60DBB" w14:textId="77777777" w:rsidR="002C4A9F" w:rsidRPr="00056337" w:rsidRDefault="002C4A9F" w:rsidP="002C4A9F">
            <w:pPr>
              <w:pStyle w:val="NoSpacing"/>
              <w:rPr>
                <w:rFonts w:cs="Times New Roman"/>
                <w:sz w:val="22"/>
                <w:szCs w:val="22"/>
              </w:rPr>
            </w:pPr>
          </w:p>
        </w:tc>
        <w:tc>
          <w:tcPr>
            <w:tcW w:w="1885" w:type="dxa"/>
            <w:shd w:val="clear" w:color="auto" w:fill="auto"/>
          </w:tcPr>
          <w:p w14:paraId="69A99CAB"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7C4B0613" w14:textId="77777777" w:rsidTr="0068573D">
        <w:tc>
          <w:tcPr>
            <w:tcW w:w="1075" w:type="dxa"/>
            <w:shd w:val="clear" w:color="auto" w:fill="auto"/>
          </w:tcPr>
          <w:p w14:paraId="41CF30A6" w14:textId="6CC13B82"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448A3203" w14:textId="77777777" w:rsidR="002C4A9F" w:rsidRPr="00056337" w:rsidRDefault="002C4A9F" w:rsidP="002C4A9F">
            <w:pPr>
              <w:pStyle w:val="NoSpacing"/>
              <w:rPr>
                <w:rFonts w:cs="Times New Roman"/>
                <w:sz w:val="22"/>
                <w:szCs w:val="22"/>
              </w:rPr>
            </w:pPr>
            <w:r w:rsidRPr="00056337">
              <w:rPr>
                <w:rFonts w:cs="Times New Roman"/>
                <w:sz w:val="22"/>
                <w:szCs w:val="22"/>
              </w:rPr>
              <w:t>School A</w:t>
            </w:r>
          </w:p>
        </w:tc>
        <w:tc>
          <w:tcPr>
            <w:tcW w:w="1857" w:type="dxa"/>
          </w:tcPr>
          <w:p w14:paraId="04AD718A" w14:textId="77777777" w:rsidR="002C4A9F" w:rsidRPr="00056337" w:rsidRDefault="002C4A9F" w:rsidP="002C4A9F">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0CE96373" w14:textId="77777777" w:rsidR="002C4A9F" w:rsidRPr="00056337" w:rsidRDefault="002C4A9F" w:rsidP="002C4A9F">
            <w:pPr>
              <w:pStyle w:val="NoSpacing"/>
              <w:rPr>
                <w:rFonts w:cs="Times New Roman"/>
                <w:sz w:val="22"/>
                <w:szCs w:val="22"/>
              </w:rPr>
            </w:pPr>
          </w:p>
        </w:tc>
        <w:tc>
          <w:tcPr>
            <w:tcW w:w="2160" w:type="dxa"/>
          </w:tcPr>
          <w:p w14:paraId="7098DB9C" w14:textId="77777777" w:rsidR="002C4A9F" w:rsidRPr="00056337" w:rsidRDefault="002C4A9F" w:rsidP="002C4A9F">
            <w:pPr>
              <w:pStyle w:val="NoSpacing"/>
              <w:rPr>
                <w:rFonts w:cs="Times New Roman"/>
                <w:sz w:val="22"/>
                <w:szCs w:val="22"/>
              </w:rPr>
            </w:pPr>
          </w:p>
        </w:tc>
        <w:tc>
          <w:tcPr>
            <w:tcW w:w="1710" w:type="dxa"/>
            <w:shd w:val="clear" w:color="auto" w:fill="auto"/>
          </w:tcPr>
          <w:p w14:paraId="332DEFA7" w14:textId="77777777" w:rsidR="002C4A9F" w:rsidRPr="00056337" w:rsidRDefault="002C4A9F" w:rsidP="002C4A9F">
            <w:pPr>
              <w:pStyle w:val="NoSpacing"/>
              <w:rPr>
                <w:rFonts w:cs="Times New Roman"/>
                <w:sz w:val="22"/>
                <w:szCs w:val="22"/>
              </w:rPr>
            </w:pPr>
          </w:p>
        </w:tc>
        <w:tc>
          <w:tcPr>
            <w:tcW w:w="1885" w:type="dxa"/>
            <w:shd w:val="clear" w:color="auto" w:fill="auto"/>
          </w:tcPr>
          <w:p w14:paraId="044F9670"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07A702DA" w14:textId="77777777" w:rsidTr="0068573D">
        <w:tc>
          <w:tcPr>
            <w:tcW w:w="1075" w:type="dxa"/>
            <w:shd w:val="clear" w:color="auto" w:fill="auto"/>
          </w:tcPr>
          <w:p w14:paraId="6534FA5D" w14:textId="57F400FB"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3C75BE8B" w14:textId="77777777" w:rsidR="002C4A9F" w:rsidRPr="00056337" w:rsidRDefault="002C4A9F" w:rsidP="002C4A9F">
            <w:pPr>
              <w:pStyle w:val="NoSpacing"/>
              <w:rPr>
                <w:rFonts w:cs="Times New Roman"/>
                <w:sz w:val="22"/>
                <w:szCs w:val="22"/>
              </w:rPr>
            </w:pPr>
            <w:r w:rsidRPr="00056337">
              <w:rPr>
                <w:rFonts w:cs="Times New Roman"/>
                <w:sz w:val="22"/>
                <w:szCs w:val="22"/>
              </w:rPr>
              <w:t>School B</w:t>
            </w:r>
          </w:p>
        </w:tc>
        <w:tc>
          <w:tcPr>
            <w:tcW w:w="1857" w:type="dxa"/>
          </w:tcPr>
          <w:p w14:paraId="0C1B9E89" w14:textId="77777777" w:rsidR="002C4A9F" w:rsidRPr="00056337" w:rsidRDefault="002C4A9F" w:rsidP="002C4A9F">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1A9D9E8D" w14:textId="77777777" w:rsidR="002C4A9F" w:rsidRPr="00056337" w:rsidRDefault="002C4A9F" w:rsidP="002C4A9F">
            <w:pPr>
              <w:pStyle w:val="NoSpacing"/>
              <w:rPr>
                <w:rFonts w:cs="Times New Roman"/>
                <w:sz w:val="22"/>
                <w:szCs w:val="22"/>
              </w:rPr>
            </w:pPr>
          </w:p>
        </w:tc>
        <w:tc>
          <w:tcPr>
            <w:tcW w:w="2160" w:type="dxa"/>
          </w:tcPr>
          <w:p w14:paraId="2BD84437" w14:textId="77777777" w:rsidR="002C4A9F" w:rsidRPr="00056337" w:rsidRDefault="002C4A9F" w:rsidP="002C4A9F">
            <w:pPr>
              <w:pStyle w:val="NoSpacing"/>
              <w:rPr>
                <w:rFonts w:cs="Times New Roman"/>
                <w:sz w:val="22"/>
                <w:szCs w:val="22"/>
              </w:rPr>
            </w:pPr>
          </w:p>
        </w:tc>
        <w:tc>
          <w:tcPr>
            <w:tcW w:w="1710" w:type="dxa"/>
            <w:shd w:val="clear" w:color="auto" w:fill="auto"/>
          </w:tcPr>
          <w:p w14:paraId="22BDC647" w14:textId="77777777" w:rsidR="002C4A9F" w:rsidRPr="00056337" w:rsidRDefault="002C4A9F" w:rsidP="002C4A9F">
            <w:pPr>
              <w:pStyle w:val="NoSpacing"/>
              <w:rPr>
                <w:rFonts w:cs="Times New Roman"/>
                <w:sz w:val="22"/>
                <w:szCs w:val="22"/>
              </w:rPr>
            </w:pPr>
          </w:p>
        </w:tc>
        <w:tc>
          <w:tcPr>
            <w:tcW w:w="1885" w:type="dxa"/>
            <w:shd w:val="clear" w:color="auto" w:fill="auto"/>
          </w:tcPr>
          <w:p w14:paraId="656C5287"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759717A7" w14:textId="77777777" w:rsidTr="0068573D">
        <w:tc>
          <w:tcPr>
            <w:tcW w:w="1075" w:type="dxa"/>
            <w:shd w:val="clear" w:color="auto" w:fill="auto"/>
          </w:tcPr>
          <w:p w14:paraId="2D2517B3" w14:textId="304CE890"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030AF1D7" w14:textId="77777777" w:rsidR="002C4A9F" w:rsidRPr="00056337" w:rsidRDefault="002C4A9F" w:rsidP="002C4A9F">
            <w:pPr>
              <w:pStyle w:val="NoSpacing"/>
              <w:rPr>
                <w:rFonts w:cs="Times New Roman"/>
                <w:sz w:val="22"/>
                <w:szCs w:val="22"/>
              </w:rPr>
            </w:pPr>
            <w:r w:rsidRPr="00056337">
              <w:rPr>
                <w:rFonts w:cs="Times New Roman"/>
                <w:sz w:val="22"/>
                <w:szCs w:val="22"/>
              </w:rPr>
              <w:t>School B</w:t>
            </w:r>
          </w:p>
        </w:tc>
        <w:tc>
          <w:tcPr>
            <w:tcW w:w="1857" w:type="dxa"/>
          </w:tcPr>
          <w:p w14:paraId="55EC8757" w14:textId="77777777" w:rsidR="002C4A9F" w:rsidRPr="00056337" w:rsidRDefault="002C4A9F" w:rsidP="002C4A9F">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6E110453" w14:textId="77777777" w:rsidR="002C4A9F" w:rsidRPr="00056337" w:rsidRDefault="002C4A9F" w:rsidP="002C4A9F">
            <w:pPr>
              <w:pStyle w:val="NoSpacing"/>
              <w:rPr>
                <w:rFonts w:cs="Times New Roman"/>
                <w:sz w:val="22"/>
                <w:szCs w:val="22"/>
              </w:rPr>
            </w:pPr>
          </w:p>
        </w:tc>
        <w:tc>
          <w:tcPr>
            <w:tcW w:w="2160" w:type="dxa"/>
          </w:tcPr>
          <w:p w14:paraId="1DDFCE54" w14:textId="77777777" w:rsidR="002C4A9F" w:rsidRPr="00056337" w:rsidRDefault="002C4A9F" w:rsidP="002C4A9F">
            <w:pPr>
              <w:pStyle w:val="NoSpacing"/>
              <w:rPr>
                <w:rFonts w:cs="Times New Roman"/>
                <w:sz w:val="22"/>
                <w:szCs w:val="22"/>
              </w:rPr>
            </w:pPr>
          </w:p>
        </w:tc>
        <w:tc>
          <w:tcPr>
            <w:tcW w:w="1710" w:type="dxa"/>
            <w:shd w:val="clear" w:color="auto" w:fill="auto"/>
          </w:tcPr>
          <w:p w14:paraId="2DFB2ED4" w14:textId="77777777" w:rsidR="002C4A9F" w:rsidRPr="00056337" w:rsidRDefault="002C4A9F" w:rsidP="002C4A9F">
            <w:pPr>
              <w:pStyle w:val="NoSpacing"/>
              <w:rPr>
                <w:rFonts w:cs="Times New Roman"/>
                <w:sz w:val="22"/>
                <w:szCs w:val="22"/>
              </w:rPr>
            </w:pPr>
          </w:p>
        </w:tc>
        <w:tc>
          <w:tcPr>
            <w:tcW w:w="1885" w:type="dxa"/>
            <w:shd w:val="clear" w:color="auto" w:fill="auto"/>
          </w:tcPr>
          <w:p w14:paraId="18404B57"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70B1DB8A" w14:textId="77777777" w:rsidTr="0068573D">
        <w:tc>
          <w:tcPr>
            <w:tcW w:w="1075" w:type="dxa"/>
            <w:shd w:val="clear" w:color="auto" w:fill="auto"/>
          </w:tcPr>
          <w:p w14:paraId="407353B6" w14:textId="5DC6B105"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235F3247" w14:textId="77777777" w:rsidR="002C4A9F" w:rsidRPr="00056337" w:rsidRDefault="002C4A9F" w:rsidP="002C4A9F">
            <w:pPr>
              <w:pStyle w:val="NoSpacing"/>
              <w:rPr>
                <w:rFonts w:cs="Times New Roman"/>
                <w:sz w:val="22"/>
                <w:szCs w:val="22"/>
              </w:rPr>
            </w:pPr>
            <w:r w:rsidRPr="00056337">
              <w:rPr>
                <w:rFonts w:cs="Times New Roman"/>
                <w:sz w:val="22"/>
                <w:szCs w:val="22"/>
              </w:rPr>
              <w:t>School B</w:t>
            </w:r>
          </w:p>
        </w:tc>
        <w:tc>
          <w:tcPr>
            <w:tcW w:w="1857" w:type="dxa"/>
          </w:tcPr>
          <w:p w14:paraId="16189A5F" w14:textId="77777777" w:rsidR="002C4A9F" w:rsidRPr="00056337" w:rsidRDefault="002C4A9F" w:rsidP="002C4A9F">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48E6FA6A" w14:textId="77777777" w:rsidR="002C4A9F" w:rsidRPr="00056337" w:rsidRDefault="002C4A9F" w:rsidP="002C4A9F">
            <w:pPr>
              <w:pStyle w:val="NoSpacing"/>
              <w:rPr>
                <w:rFonts w:cs="Times New Roman"/>
                <w:sz w:val="22"/>
                <w:szCs w:val="22"/>
              </w:rPr>
            </w:pPr>
          </w:p>
        </w:tc>
        <w:tc>
          <w:tcPr>
            <w:tcW w:w="2160" w:type="dxa"/>
          </w:tcPr>
          <w:p w14:paraId="60218E6C" w14:textId="77777777" w:rsidR="002C4A9F" w:rsidRPr="00056337" w:rsidRDefault="002C4A9F" w:rsidP="002C4A9F">
            <w:pPr>
              <w:pStyle w:val="NoSpacing"/>
              <w:rPr>
                <w:rFonts w:cs="Times New Roman"/>
                <w:sz w:val="22"/>
                <w:szCs w:val="22"/>
              </w:rPr>
            </w:pPr>
          </w:p>
        </w:tc>
        <w:tc>
          <w:tcPr>
            <w:tcW w:w="1710" w:type="dxa"/>
            <w:shd w:val="clear" w:color="auto" w:fill="auto"/>
          </w:tcPr>
          <w:p w14:paraId="02619DE1" w14:textId="77777777" w:rsidR="002C4A9F" w:rsidRPr="00056337" w:rsidRDefault="002C4A9F" w:rsidP="002C4A9F">
            <w:pPr>
              <w:pStyle w:val="NoSpacing"/>
              <w:rPr>
                <w:rFonts w:cs="Times New Roman"/>
                <w:sz w:val="22"/>
                <w:szCs w:val="22"/>
              </w:rPr>
            </w:pPr>
          </w:p>
        </w:tc>
        <w:tc>
          <w:tcPr>
            <w:tcW w:w="1885" w:type="dxa"/>
            <w:shd w:val="clear" w:color="auto" w:fill="auto"/>
          </w:tcPr>
          <w:p w14:paraId="75F26FA4"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63A4C521" w14:textId="77777777" w:rsidTr="0068573D">
        <w:tc>
          <w:tcPr>
            <w:tcW w:w="1075" w:type="dxa"/>
            <w:shd w:val="clear" w:color="auto" w:fill="auto"/>
          </w:tcPr>
          <w:p w14:paraId="724042BA" w14:textId="580403F7"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264CD4AE" w14:textId="77777777" w:rsidR="002C4A9F" w:rsidRPr="00056337" w:rsidRDefault="002C4A9F" w:rsidP="002C4A9F">
            <w:pPr>
              <w:pStyle w:val="NoSpacing"/>
              <w:rPr>
                <w:rFonts w:cs="Times New Roman"/>
                <w:sz w:val="22"/>
                <w:szCs w:val="22"/>
              </w:rPr>
            </w:pPr>
            <w:r w:rsidRPr="00056337">
              <w:rPr>
                <w:rFonts w:cs="Times New Roman"/>
                <w:sz w:val="22"/>
                <w:szCs w:val="22"/>
              </w:rPr>
              <w:t>School B</w:t>
            </w:r>
          </w:p>
        </w:tc>
        <w:tc>
          <w:tcPr>
            <w:tcW w:w="1857" w:type="dxa"/>
          </w:tcPr>
          <w:p w14:paraId="6C87DB78" w14:textId="77777777" w:rsidR="002C4A9F" w:rsidRPr="00056337" w:rsidRDefault="002C4A9F" w:rsidP="002C4A9F">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32FB76A4" w14:textId="77777777" w:rsidR="002C4A9F" w:rsidRPr="00056337" w:rsidRDefault="002C4A9F" w:rsidP="002C4A9F">
            <w:pPr>
              <w:pStyle w:val="NoSpacing"/>
              <w:rPr>
                <w:rFonts w:cs="Times New Roman"/>
                <w:sz w:val="22"/>
                <w:szCs w:val="22"/>
              </w:rPr>
            </w:pPr>
          </w:p>
        </w:tc>
        <w:tc>
          <w:tcPr>
            <w:tcW w:w="2160" w:type="dxa"/>
          </w:tcPr>
          <w:p w14:paraId="740348B8" w14:textId="77777777" w:rsidR="002C4A9F" w:rsidRPr="00056337" w:rsidRDefault="002C4A9F" w:rsidP="002C4A9F">
            <w:pPr>
              <w:pStyle w:val="NoSpacing"/>
              <w:rPr>
                <w:rFonts w:cs="Times New Roman"/>
                <w:sz w:val="22"/>
                <w:szCs w:val="22"/>
              </w:rPr>
            </w:pPr>
          </w:p>
        </w:tc>
        <w:tc>
          <w:tcPr>
            <w:tcW w:w="1710" w:type="dxa"/>
            <w:shd w:val="clear" w:color="auto" w:fill="auto"/>
          </w:tcPr>
          <w:p w14:paraId="3D099E33" w14:textId="77777777" w:rsidR="002C4A9F" w:rsidRPr="00056337" w:rsidRDefault="002C4A9F" w:rsidP="002C4A9F">
            <w:pPr>
              <w:pStyle w:val="NoSpacing"/>
              <w:rPr>
                <w:rFonts w:cs="Times New Roman"/>
                <w:sz w:val="22"/>
                <w:szCs w:val="22"/>
              </w:rPr>
            </w:pPr>
          </w:p>
        </w:tc>
        <w:tc>
          <w:tcPr>
            <w:tcW w:w="1885" w:type="dxa"/>
            <w:shd w:val="clear" w:color="auto" w:fill="auto"/>
          </w:tcPr>
          <w:p w14:paraId="3506DEF9"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1F6CFBB7" w14:textId="77777777" w:rsidTr="0068573D">
        <w:tc>
          <w:tcPr>
            <w:tcW w:w="1075" w:type="dxa"/>
            <w:shd w:val="clear" w:color="auto" w:fill="auto"/>
          </w:tcPr>
          <w:p w14:paraId="432B788D" w14:textId="3248ACC1"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75BC92D5" w14:textId="77777777" w:rsidR="002C4A9F" w:rsidRPr="00056337" w:rsidRDefault="002C4A9F" w:rsidP="002C4A9F">
            <w:pPr>
              <w:pStyle w:val="NoSpacing"/>
              <w:rPr>
                <w:rFonts w:cs="Times New Roman"/>
                <w:sz w:val="22"/>
                <w:szCs w:val="22"/>
              </w:rPr>
            </w:pPr>
            <w:r w:rsidRPr="00056337">
              <w:rPr>
                <w:rFonts w:cs="Times New Roman"/>
                <w:sz w:val="22"/>
                <w:szCs w:val="22"/>
              </w:rPr>
              <w:t>School B</w:t>
            </w:r>
          </w:p>
        </w:tc>
        <w:tc>
          <w:tcPr>
            <w:tcW w:w="1857" w:type="dxa"/>
          </w:tcPr>
          <w:p w14:paraId="5E59FEDF" w14:textId="77777777" w:rsidR="002C4A9F" w:rsidRPr="00056337" w:rsidRDefault="002C4A9F" w:rsidP="002C4A9F">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3D9396D7" w14:textId="77777777" w:rsidR="002C4A9F" w:rsidRPr="00056337" w:rsidRDefault="002C4A9F" w:rsidP="002C4A9F">
            <w:pPr>
              <w:pStyle w:val="NoSpacing"/>
              <w:rPr>
                <w:rFonts w:cs="Times New Roman"/>
                <w:sz w:val="22"/>
                <w:szCs w:val="22"/>
              </w:rPr>
            </w:pPr>
          </w:p>
        </w:tc>
        <w:tc>
          <w:tcPr>
            <w:tcW w:w="2160" w:type="dxa"/>
          </w:tcPr>
          <w:p w14:paraId="620E8A2C" w14:textId="77777777" w:rsidR="002C4A9F" w:rsidRPr="00056337" w:rsidRDefault="002C4A9F" w:rsidP="002C4A9F">
            <w:pPr>
              <w:pStyle w:val="NoSpacing"/>
              <w:rPr>
                <w:rFonts w:cs="Times New Roman"/>
                <w:sz w:val="22"/>
                <w:szCs w:val="22"/>
              </w:rPr>
            </w:pPr>
          </w:p>
        </w:tc>
        <w:tc>
          <w:tcPr>
            <w:tcW w:w="1710" w:type="dxa"/>
            <w:shd w:val="clear" w:color="auto" w:fill="auto"/>
          </w:tcPr>
          <w:p w14:paraId="62D7B28B" w14:textId="77777777" w:rsidR="002C4A9F" w:rsidRPr="00056337" w:rsidRDefault="002C4A9F" w:rsidP="002C4A9F">
            <w:pPr>
              <w:pStyle w:val="NoSpacing"/>
              <w:rPr>
                <w:rFonts w:cs="Times New Roman"/>
                <w:sz w:val="22"/>
                <w:szCs w:val="22"/>
              </w:rPr>
            </w:pPr>
          </w:p>
        </w:tc>
        <w:tc>
          <w:tcPr>
            <w:tcW w:w="1885" w:type="dxa"/>
            <w:shd w:val="clear" w:color="auto" w:fill="auto"/>
          </w:tcPr>
          <w:p w14:paraId="07E9624E"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6AE4C1E5" w14:textId="77777777" w:rsidTr="0068573D">
        <w:tc>
          <w:tcPr>
            <w:tcW w:w="1075" w:type="dxa"/>
            <w:shd w:val="clear" w:color="auto" w:fill="auto"/>
          </w:tcPr>
          <w:p w14:paraId="330169DB" w14:textId="7F2C4E75"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5846D03F" w14:textId="77777777" w:rsidR="002C4A9F" w:rsidRPr="00056337" w:rsidRDefault="002C4A9F" w:rsidP="002C4A9F">
            <w:pPr>
              <w:pStyle w:val="NoSpacing"/>
              <w:rPr>
                <w:rFonts w:cs="Times New Roman"/>
                <w:sz w:val="22"/>
                <w:szCs w:val="22"/>
              </w:rPr>
            </w:pPr>
            <w:r w:rsidRPr="00056337">
              <w:rPr>
                <w:rFonts w:cs="Times New Roman"/>
                <w:sz w:val="22"/>
                <w:szCs w:val="22"/>
              </w:rPr>
              <w:t>School C</w:t>
            </w:r>
          </w:p>
        </w:tc>
        <w:tc>
          <w:tcPr>
            <w:tcW w:w="1857" w:type="dxa"/>
          </w:tcPr>
          <w:p w14:paraId="2FAFEAFD" w14:textId="77777777" w:rsidR="002C4A9F" w:rsidRPr="00056337" w:rsidRDefault="002C4A9F" w:rsidP="002C4A9F">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0AD6A72F" w14:textId="77777777" w:rsidR="002C4A9F" w:rsidRPr="00056337" w:rsidRDefault="002C4A9F" w:rsidP="002C4A9F">
            <w:pPr>
              <w:pStyle w:val="NoSpacing"/>
              <w:rPr>
                <w:rFonts w:cs="Times New Roman"/>
                <w:sz w:val="22"/>
                <w:szCs w:val="22"/>
              </w:rPr>
            </w:pPr>
          </w:p>
        </w:tc>
        <w:tc>
          <w:tcPr>
            <w:tcW w:w="2160" w:type="dxa"/>
          </w:tcPr>
          <w:p w14:paraId="67D85D2F" w14:textId="77777777" w:rsidR="002C4A9F" w:rsidRPr="00056337" w:rsidRDefault="002C4A9F" w:rsidP="002C4A9F">
            <w:pPr>
              <w:pStyle w:val="NoSpacing"/>
              <w:rPr>
                <w:rFonts w:cs="Times New Roman"/>
                <w:sz w:val="22"/>
                <w:szCs w:val="22"/>
              </w:rPr>
            </w:pPr>
          </w:p>
        </w:tc>
        <w:tc>
          <w:tcPr>
            <w:tcW w:w="1710" w:type="dxa"/>
            <w:shd w:val="clear" w:color="auto" w:fill="auto"/>
          </w:tcPr>
          <w:p w14:paraId="727BCD3B" w14:textId="77777777" w:rsidR="002C4A9F" w:rsidRPr="00056337" w:rsidRDefault="002C4A9F" w:rsidP="002C4A9F">
            <w:pPr>
              <w:pStyle w:val="NoSpacing"/>
              <w:rPr>
                <w:rFonts w:cs="Times New Roman"/>
                <w:sz w:val="22"/>
                <w:szCs w:val="22"/>
              </w:rPr>
            </w:pPr>
          </w:p>
        </w:tc>
        <w:tc>
          <w:tcPr>
            <w:tcW w:w="1885" w:type="dxa"/>
            <w:shd w:val="clear" w:color="auto" w:fill="auto"/>
          </w:tcPr>
          <w:p w14:paraId="127D45A0"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38667290" w14:textId="77777777" w:rsidTr="0068573D">
        <w:tc>
          <w:tcPr>
            <w:tcW w:w="1075" w:type="dxa"/>
            <w:shd w:val="clear" w:color="auto" w:fill="auto"/>
          </w:tcPr>
          <w:p w14:paraId="64EF65ED" w14:textId="3F66F092"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4F261920" w14:textId="77777777" w:rsidR="002C4A9F" w:rsidRPr="00056337" w:rsidRDefault="002C4A9F" w:rsidP="002C4A9F">
            <w:pPr>
              <w:pStyle w:val="NoSpacing"/>
              <w:rPr>
                <w:rFonts w:cs="Times New Roman"/>
                <w:sz w:val="22"/>
                <w:szCs w:val="22"/>
              </w:rPr>
            </w:pPr>
            <w:r w:rsidRPr="00056337">
              <w:rPr>
                <w:rFonts w:cs="Times New Roman"/>
                <w:sz w:val="22"/>
                <w:szCs w:val="22"/>
              </w:rPr>
              <w:t>School C</w:t>
            </w:r>
          </w:p>
        </w:tc>
        <w:tc>
          <w:tcPr>
            <w:tcW w:w="1857" w:type="dxa"/>
          </w:tcPr>
          <w:p w14:paraId="039ECD46" w14:textId="77777777" w:rsidR="002C4A9F" w:rsidRPr="00056337" w:rsidRDefault="002C4A9F" w:rsidP="002C4A9F">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7E35B870" w14:textId="77777777" w:rsidR="002C4A9F" w:rsidRPr="00056337" w:rsidRDefault="002C4A9F" w:rsidP="002C4A9F">
            <w:pPr>
              <w:pStyle w:val="NoSpacing"/>
              <w:rPr>
                <w:rFonts w:cs="Times New Roman"/>
                <w:sz w:val="22"/>
                <w:szCs w:val="22"/>
              </w:rPr>
            </w:pPr>
          </w:p>
        </w:tc>
        <w:tc>
          <w:tcPr>
            <w:tcW w:w="2160" w:type="dxa"/>
          </w:tcPr>
          <w:p w14:paraId="6DF1A1DD" w14:textId="77777777" w:rsidR="002C4A9F" w:rsidRPr="00056337" w:rsidRDefault="002C4A9F" w:rsidP="002C4A9F">
            <w:pPr>
              <w:pStyle w:val="NoSpacing"/>
              <w:rPr>
                <w:rFonts w:cs="Times New Roman"/>
                <w:sz w:val="22"/>
                <w:szCs w:val="22"/>
              </w:rPr>
            </w:pPr>
          </w:p>
        </w:tc>
        <w:tc>
          <w:tcPr>
            <w:tcW w:w="1710" w:type="dxa"/>
            <w:shd w:val="clear" w:color="auto" w:fill="auto"/>
          </w:tcPr>
          <w:p w14:paraId="69DB7AD1" w14:textId="77777777" w:rsidR="002C4A9F" w:rsidRPr="00056337" w:rsidRDefault="002C4A9F" w:rsidP="002C4A9F">
            <w:pPr>
              <w:pStyle w:val="NoSpacing"/>
              <w:rPr>
                <w:rFonts w:cs="Times New Roman"/>
                <w:sz w:val="22"/>
                <w:szCs w:val="22"/>
              </w:rPr>
            </w:pPr>
          </w:p>
        </w:tc>
        <w:tc>
          <w:tcPr>
            <w:tcW w:w="1885" w:type="dxa"/>
            <w:shd w:val="clear" w:color="auto" w:fill="auto"/>
          </w:tcPr>
          <w:p w14:paraId="2403948C"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383457CC" w14:textId="77777777" w:rsidTr="0068573D">
        <w:tc>
          <w:tcPr>
            <w:tcW w:w="1075" w:type="dxa"/>
            <w:shd w:val="clear" w:color="auto" w:fill="auto"/>
          </w:tcPr>
          <w:p w14:paraId="4D45BE87" w14:textId="771C97E1" w:rsidR="002C4A9F" w:rsidRPr="00056337" w:rsidRDefault="002C4A9F" w:rsidP="002C4A9F">
            <w:pPr>
              <w:pStyle w:val="NoSpacing"/>
              <w:rPr>
                <w:rFonts w:cs="Times New Roman"/>
                <w:sz w:val="22"/>
                <w:szCs w:val="22"/>
              </w:rPr>
            </w:pPr>
            <w:r w:rsidRPr="007E2447">
              <w:rPr>
                <w:rFonts w:cs="Times New Roman"/>
                <w:sz w:val="22"/>
                <w:szCs w:val="22"/>
              </w:rPr>
              <w:t>202</w:t>
            </w:r>
            <w:r w:rsidR="00621CB8">
              <w:rPr>
                <w:rFonts w:cs="Times New Roman"/>
                <w:sz w:val="22"/>
                <w:szCs w:val="22"/>
              </w:rPr>
              <w:t>3</w:t>
            </w:r>
            <w:r w:rsidRPr="007E2447">
              <w:rPr>
                <w:rFonts w:cs="Times New Roman"/>
                <w:sz w:val="22"/>
                <w:szCs w:val="22"/>
              </w:rPr>
              <w:t>-2</w:t>
            </w:r>
            <w:r w:rsidR="00621CB8">
              <w:rPr>
                <w:rFonts w:cs="Times New Roman"/>
                <w:sz w:val="22"/>
                <w:szCs w:val="22"/>
              </w:rPr>
              <w:t>4</w:t>
            </w:r>
          </w:p>
        </w:tc>
        <w:tc>
          <w:tcPr>
            <w:tcW w:w="2880" w:type="dxa"/>
            <w:shd w:val="clear" w:color="auto" w:fill="auto"/>
          </w:tcPr>
          <w:p w14:paraId="07AB0E13" w14:textId="77777777" w:rsidR="002C4A9F" w:rsidRPr="00056337" w:rsidRDefault="002C4A9F" w:rsidP="002C4A9F">
            <w:pPr>
              <w:pStyle w:val="NoSpacing"/>
              <w:rPr>
                <w:rFonts w:cs="Times New Roman"/>
                <w:sz w:val="22"/>
                <w:szCs w:val="22"/>
              </w:rPr>
            </w:pPr>
            <w:r w:rsidRPr="00056337">
              <w:rPr>
                <w:rFonts w:cs="Times New Roman"/>
                <w:sz w:val="22"/>
                <w:szCs w:val="22"/>
              </w:rPr>
              <w:t>School C</w:t>
            </w:r>
          </w:p>
        </w:tc>
        <w:tc>
          <w:tcPr>
            <w:tcW w:w="1857" w:type="dxa"/>
          </w:tcPr>
          <w:p w14:paraId="484797E3" w14:textId="77777777" w:rsidR="002C4A9F" w:rsidRPr="00056337" w:rsidRDefault="002C4A9F" w:rsidP="002C4A9F">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7D9AC703" w14:textId="77777777" w:rsidR="002C4A9F" w:rsidRPr="00056337" w:rsidRDefault="002C4A9F" w:rsidP="002C4A9F">
            <w:pPr>
              <w:pStyle w:val="NoSpacing"/>
              <w:rPr>
                <w:rFonts w:cs="Times New Roman"/>
                <w:sz w:val="22"/>
                <w:szCs w:val="22"/>
              </w:rPr>
            </w:pPr>
          </w:p>
        </w:tc>
        <w:tc>
          <w:tcPr>
            <w:tcW w:w="2160" w:type="dxa"/>
          </w:tcPr>
          <w:p w14:paraId="35D1BF58" w14:textId="77777777" w:rsidR="002C4A9F" w:rsidRPr="00056337" w:rsidRDefault="002C4A9F" w:rsidP="002C4A9F">
            <w:pPr>
              <w:pStyle w:val="NoSpacing"/>
              <w:rPr>
                <w:rFonts w:cs="Times New Roman"/>
                <w:sz w:val="22"/>
                <w:szCs w:val="22"/>
              </w:rPr>
            </w:pPr>
          </w:p>
        </w:tc>
        <w:tc>
          <w:tcPr>
            <w:tcW w:w="1710" w:type="dxa"/>
            <w:shd w:val="clear" w:color="auto" w:fill="auto"/>
          </w:tcPr>
          <w:p w14:paraId="4AA6532F" w14:textId="77777777" w:rsidR="002C4A9F" w:rsidRPr="00056337" w:rsidRDefault="002C4A9F" w:rsidP="002C4A9F">
            <w:pPr>
              <w:pStyle w:val="NoSpacing"/>
              <w:rPr>
                <w:rFonts w:cs="Times New Roman"/>
                <w:sz w:val="22"/>
                <w:szCs w:val="22"/>
              </w:rPr>
            </w:pPr>
          </w:p>
        </w:tc>
        <w:tc>
          <w:tcPr>
            <w:tcW w:w="1885" w:type="dxa"/>
            <w:shd w:val="clear" w:color="auto" w:fill="auto"/>
          </w:tcPr>
          <w:p w14:paraId="69D1FF19"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2CC9D0D8" w14:textId="77777777" w:rsidTr="0068573D">
        <w:tc>
          <w:tcPr>
            <w:tcW w:w="1075" w:type="dxa"/>
            <w:shd w:val="clear" w:color="auto" w:fill="auto"/>
          </w:tcPr>
          <w:p w14:paraId="4B18EE4C" w14:textId="5D83D02A" w:rsidR="002C4A9F" w:rsidRPr="00056337" w:rsidRDefault="002C4A9F" w:rsidP="002C4A9F">
            <w:pPr>
              <w:pStyle w:val="NoSpacing"/>
              <w:rPr>
                <w:rFonts w:cs="Times New Roman"/>
                <w:sz w:val="22"/>
                <w:szCs w:val="22"/>
              </w:rPr>
            </w:pPr>
            <w:r w:rsidRPr="00845E11">
              <w:rPr>
                <w:rFonts w:cs="Times New Roman"/>
                <w:sz w:val="22"/>
                <w:szCs w:val="22"/>
              </w:rPr>
              <w:lastRenderedPageBreak/>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167AB480" w14:textId="77777777" w:rsidR="002C4A9F" w:rsidRPr="00056337" w:rsidRDefault="002C4A9F" w:rsidP="002C4A9F">
            <w:pPr>
              <w:pStyle w:val="NoSpacing"/>
              <w:rPr>
                <w:rFonts w:cs="Times New Roman"/>
                <w:sz w:val="22"/>
                <w:szCs w:val="22"/>
              </w:rPr>
            </w:pPr>
            <w:r w:rsidRPr="00056337">
              <w:rPr>
                <w:rFonts w:cs="Times New Roman"/>
                <w:sz w:val="22"/>
                <w:szCs w:val="22"/>
              </w:rPr>
              <w:t>School C</w:t>
            </w:r>
          </w:p>
        </w:tc>
        <w:tc>
          <w:tcPr>
            <w:tcW w:w="1857" w:type="dxa"/>
          </w:tcPr>
          <w:p w14:paraId="7C6B52A3" w14:textId="77777777" w:rsidR="002C4A9F" w:rsidRPr="00056337" w:rsidRDefault="002C4A9F" w:rsidP="002C4A9F">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3C4E23A3" w14:textId="77777777" w:rsidR="002C4A9F" w:rsidRPr="00056337" w:rsidRDefault="002C4A9F" w:rsidP="002C4A9F">
            <w:pPr>
              <w:pStyle w:val="NoSpacing"/>
              <w:rPr>
                <w:rFonts w:cs="Times New Roman"/>
                <w:sz w:val="22"/>
                <w:szCs w:val="22"/>
              </w:rPr>
            </w:pPr>
          </w:p>
        </w:tc>
        <w:tc>
          <w:tcPr>
            <w:tcW w:w="2160" w:type="dxa"/>
          </w:tcPr>
          <w:p w14:paraId="1CB9F7C3" w14:textId="77777777" w:rsidR="002C4A9F" w:rsidRPr="00056337" w:rsidRDefault="002C4A9F" w:rsidP="002C4A9F">
            <w:pPr>
              <w:pStyle w:val="NoSpacing"/>
              <w:rPr>
                <w:rFonts w:cs="Times New Roman"/>
                <w:sz w:val="22"/>
                <w:szCs w:val="22"/>
              </w:rPr>
            </w:pPr>
          </w:p>
        </w:tc>
        <w:tc>
          <w:tcPr>
            <w:tcW w:w="1710" w:type="dxa"/>
            <w:shd w:val="clear" w:color="auto" w:fill="auto"/>
          </w:tcPr>
          <w:p w14:paraId="2562BBA0" w14:textId="77777777" w:rsidR="002C4A9F" w:rsidRPr="00056337" w:rsidRDefault="002C4A9F" w:rsidP="002C4A9F">
            <w:pPr>
              <w:pStyle w:val="NoSpacing"/>
              <w:rPr>
                <w:rFonts w:cs="Times New Roman"/>
                <w:sz w:val="22"/>
                <w:szCs w:val="22"/>
              </w:rPr>
            </w:pPr>
          </w:p>
        </w:tc>
        <w:tc>
          <w:tcPr>
            <w:tcW w:w="1885" w:type="dxa"/>
            <w:shd w:val="clear" w:color="auto" w:fill="auto"/>
          </w:tcPr>
          <w:p w14:paraId="57C49D0D"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1564C68B" w14:textId="77777777" w:rsidTr="0068573D">
        <w:tc>
          <w:tcPr>
            <w:tcW w:w="1075" w:type="dxa"/>
            <w:shd w:val="clear" w:color="auto" w:fill="auto"/>
          </w:tcPr>
          <w:p w14:paraId="555DAF22" w14:textId="79552E9D"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06147BD4" w14:textId="77777777" w:rsidR="002C4A9F" w:rsidRPr="00056337" w:rsidRDefault="002C4A9F" w:rsidP="002C4A9F">
            <w:pPr>
              <w:pStyle w:val="NoSpacing"/>
              <w:rPr>
                <w:rFonts w:cs="Times New Roman"/>
                <w:sz w:val="22"/>
                <w:szCs w:val="22"/>
              </w:rPr>
            </w:pPr>
            <w:r w:rsidRPr="00056337">
              <w:rPr>
                <w:rFonts w:cs="Times New Roman"/>
                <w:sz w:val="22"/>
                <w:szCs w:val="22"/>
              </w:rPr>
              <w:t>School C</w:t>
            </w:r>
          </w:p>
        </w:tc>
        <w:tc>
          <w:tcPr>
            <w:tcW w:w="1857" w:type="dxa"/>
          </w:tcPr>
          <w:p w14:paraId="5ADF2AA3" w14:textId="77777777" w:rsidR="002C4A9F" w:rsidRPr="00056337" w:rsidRDefault="002C4A9F" w:rsidP="002C4A9F">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3E739904" w14:textId="77777777" w:rsidR="002C4A9F" w:rsidRPr="00056337" w:rsidRDefault="002C4A9F" w:rsidP="002C4A9F">
            <w:pPr>
              <w:pStyle w:val="NoSpacing"/>
              <w:rPr>
                <w:rFonts w:cs="Times New Roman"/>
                <w:sz w:val="22"/>
                <w:szCs w:val="22"/>
              </w:rPr>
            </w:pPr>
          </w:p>
        </w:tc>
        <w:tc>
          <w:tcPr>
            <w:tcW w:w="2160" w:type="dxa"/>
          </w:tcPr>
          <w:p w14:paraId="73C1F435" w14:textId="77777777" w:rsidR="002C4A9F" w:rsidRPr="00056337" w:rsidRDefault="002C4A9F" w:rsidP="002C4A9F">
            <w:pPr>
              <w:pStyle w:val="NoSpacing"/>
              <w:rPr>
                <w:rFonts w:cs="Times New Roman"/>
                <w:sz w:val="22"/>
                <w:szCs w:val="22"/>
              </w:rPr>
            </w:pPr>
          </w:p>
        </w:tc>
        <w:tc>
          <w:tcPr>
            <w:tcW w:w="1710" w:type="dxa"/>
            <w:shd w:val="clear" w:color="auto" w:fill="auto"/>
          </w:tcPr>
          <w:p w14:paraId="72C29993" w14:textId="77777777" w:rsidR="002C4A9F" w:rsidRPr="00056337" w:rsidRDefault="002C4A9F" w:rsidP="002C4A9F">
            <w:pPr>
              <w:pStyle w:val="NoSpacing"/>
              <w:rPr>
                <w:rFonts w:cs="Times New Roman"/>
                <w:sz w:val="22"/>
                <w:szCs w:val="22"/>
              </w:rPr>
            </w:pPr>
          </w:p>
        </w:tc>
        <w:tc>
          <w:tcPr>
            <w:tcW w:w="1885" w:type="dxa"/>
            <w:shd w:val="clear" w:color="auto" w:fill="auto"/>
          </w:tcPr>
          <w:p w14:paraId="2E8A9437"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4EE544E9" w14:textId="77777777" w:rsidTr="0068573D">
        <w:tc>
          <w:tcPr>
            <w:tcW w:w="1075" w:type="dxa"/>
            <w:shd w:val="clear" w:color="auto" w:fill="auto"/>
          </w:tcPr>
          <w:p w14:paraId="56217DB0" w14:textId="1CCF400C"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5DDFB5CF" w14:textId="77777777" w:rsidR="002C4A9F" w:rsidRPr="00056337" w:rsidRDefault="002C4A9F" w:rsidP="002C4A9F">
            <w:pPr>
              <w:pStyle w:val="NoSpacing"/>
              <w:rPr>
                <w:rFonts w:cs="Times New Roman"/>
                <w:sz w:val="22"/>
                <w:szCs w:val="22"/>
              </w:rPr>
            </w:pPr>
            <w:r w:rsidRPr="00056337">
              <w:rPr>
                <w:rFonts w:cs="Times New Roman"/>
                <w:sz w:val="22"/>
                <w:szCs w:val="22"/>
              </w:rPr>
              <w:t>School D</w:t>
            </w:r>
          </w:p>
        </w:tc>
        <w:tc>
          <w:tcPr>
            <w:tcW w:w="1857" w:type="dxa"/>
          </w:tcPr>
          <w:p w14:paraId="6A4E9D1D" w14:textId="77777777" w:rsidR="002C4A9F" w:rsidRPr="00056337" w:rsidRDefault="002C4A9F" w:rsidP="002C4A9F">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64EE5659" w14:textId="77777777" w:rsidR="002C4A9F" w:rsidRPr="00056337" w:rsidRDefault="002C4A9F" w:rsidP="002C4A9F">
            <w:pPr>
              <w:pStyle w:val="NoSpacing"/>
              <w:rPr>
                <w:rFonts w:cs="Times New Roman"/>
                <w:sz w:val="22"/>
                <w:szCs w:val="22"/>
              </w:rPr>
            </w:pPr>
          </w:p>
        </w:tc>
        <w:tc>
          <w:tcPr>
            <w:tcW w:w="2160" w:type="dxa"/>
          </w:tcPr>
          <w:p w14:paraId="267374FE" w14:textId="77777777" w:rsidR="002C4A9F" w:rsidRPr="00056337" w:rsidRDefault="002C4A9F" w:rsidP="002C4A9F">
            <w:pPr>
              <w:pStyle w:val="NoSpacing"/>
              <w:rPr>
                <w:rFonts w:cs="Times New Roman"/>
                <w:sz w:val="22"/>
                <w:szCs w:val="22"/>
              </w:rPr>
            </w:pPr>
          </w:p>
        </w:tc>
        <w:tc>
          <w:tcPr>
            <w:tcW w:w="1710" w:type="dxa"/>
            <w:shd w:val="clear" w:color="auto" w:fill="auto"/>
          </w:tcPr>
          <w:p w14:paraId="365BF3E3" w14:textId="77777777" w:rsidR="002C4A9F" w:rsidRPr="00056337" w:rsidRDefault="002C4A9F" w:rsidP="002C4A9F">
            <w:pPr>
              <w:pStyle w:val="NoSpacing"/>
              <w:rPr>
                <w:rFonts w:cs="Times New Roman"/>
                <w:sz w:val="22"/>
                <w:szCs w:val="22"/>
              </w:rPr>
            </w:pPr>
          </w:p>
        </w:tc>
        <w:tc>
          <w:tcPr>
            <w:tcW w:w="1885" w:type="dxa"/>
            <w:shd w:val="clear" w:color="auto" w:fill="auto"/>
          </w:tcPr>
          <w:p w14:paraId="00A82D7A"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1D35C337" w14:textId="77777777" w:rsidTr="0068573D">
        <w:tc>
          <w:tcPr>
            <w:tcW w:w="1075" w:type="dxa"/>
            <w:shd w:val="clear" w:color="auto" w:fill="auto"/>
          </w:tcPr>
          <w:p w14:paraId="4C918333" w14:textId="14DCA6E6"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056317B1" w14:textId="77777777" w:rsidR="002C4A9F" w:rsidRPr="00056337" w:rsidRDefault="002C4A9F" w:rsidP="002C4A9F">
            <w:pPr>
              <w:pStyle w:val="NoSpacing"/>
              <w:rPr>
                <w:rFonts w:cs="Times New Roman"/>
                <w:sz w:val="22"/>
                <w:szCs w:val="22"/>
              </w:rPr>
            </w:pPr>
            <w:r w:rsidRPr="00056337">
              <w:rPr>
                <w:rFonts w:cs="Times New Roman"/>
                <w:sz w:val="22"/>
                <w:szCs w:val="22"/>
              </w:rPr>
              <w:t>School D</w:t>
            </w:r>
          </w:p>
        </w:tc>
        <w:tc>
          <w:tcPr>
            <w:tcW w:w="1857" w:type="dxa"/>
          </w:tcPr>
          <w:p w14:paraId="4590A4D0" w14:textId="77777777" w:rsidR="002C4A9F" w:rsidRPr="00056337" w:rsidRDefault="002C4A9F" w:rsidP="002C4A9F">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590F8C4A" w14:textId="77777777" w:rsidR="002C4A9F" w:rsidRPr="00056337" w:rsidRDefault="002C4A9F" w:rsidP="002C4A9F">
            <w:pPr>
              <w:pStyle w:val="NoSpacing"/>
              <w:rPr>
                <w:rFonts w:cs="Times New Roman"/>
                <w:sz w:val="22"/>
                <w:szCs w:val="22"/>
              </w:rPr>
            </w:pPr>
          </w:p>
        </w:tc>
        <w:tc>
          <w:tcPr>
            <w:tcW w:w="2160" w:type="dxa"/>
          </w:tcPr>
          <w:p w14:paraId="4485CCB9" w14:textId="77777777" w:rsidR="002C4A9F" w:rsidRPr="00056337" w:rsidRDefault="002C4A9F" w:rsidP="002C4A9F">
            <w:pPr>
              <w:pStyle w:val="NoSpacing"/>
              <w:rPr>
                <w:rFonts w:cs="Times New Roman"/>
                <w:sz w:val="22"/>
                <w:szCs w:val="22"/>
              </w:rPr>
            </w:pPr>
          </w:p>
        </w:tc>
        <w:tc>
          <w:tcPr>
            <w:tcW w:w="1710" w:type="dxa"/>
            <w:shd w:val="clear" w:color="auto" w:fill="auto"/>
          </w:tcPr>
          <w:p w14:paraId="5C0BA6E1" w14:textId="77777777" w:rsidR="002C4A9F" w:rsidRPr="00056337" w:rsidRDefault="002C4A9F" w:rsidP="002C4A9F">
            <w:pPr>
              <w:pStyle w:val="NoSpacing"/>
              <w:rPr>
                <w:rFonts w:cs="Times New Roman"/>
                <w:sz w:val="22"/>
                <w:szCs w:val="22"/>
              </w:rPr>
            </w:pPr>
          </w:p>
        </w:tc>
        <w:tc>
          <w:tcPr>
            <w:tcW w:w="1885" w:type="dxa"/>
            <w:shd w:val="clear" w:color="auto" w:fill="auto"/>
          </w:tcPr>
          <w:p w14:paraId="460DDF21"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06DF54D6" w14:textId="77777777" w:rsidTr="0068573D">
        <w:tc>
          <w:tcPr>
            <w:tcW w:w="1075" w:type="dxa"/>
            <w:shd w:val="clear" w:color="auto" w:fill="auto"/>
          </w:tcPr>
          <w:p w14:paraId="328EE0BC" w14:textId="4B27EDDC"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2E505847" w14:textId="77777777" w:rsidR="002C4A9F" w:rsidRPr="00056337" w:rsidRDefault="002C4A9F" w:rsidP="002C4A9F">
            <w:pPr>
              <w:pStyle w:val="NoSpacing"/>
              <w:rPr>
                <w:rFonts w:cs="Times New Roman"/>
                <w:sz w:val="22"/>
                <w:szCs w:val="22"/>
              </w:rPr>
            </w:pPr>
            <w:r w:rsidRPr="00056337">
              <w:rPr>
                <w:rFonts w:cs="Times New Roman"/>
                <w:sz w:val="22"/>
                <w:szCs w:val="22"/>
              </w:rPr>
              <w:t>School D</w:t>
            </w:r>
          </w:p>
        </w:tc>
        <w:tc>
          <w:tcPr>
            <w:tcW w:w="1857" w:type="dxa"/>
          </w:tcPr>
          <w:p w14:paraId="5B575650" w14:textId="77777777" w:rsidR="002C4A9F" w:rsidRPr="00056337" w:rsidRDefault="002C4A9F" w:rsidP="002C4A9F">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40970F95" w14:textId="77777777" w:rsidR="002C4A9F" w:rsidRPr="00056337" w:rsidRDefault="002C4A9F" w:rsidP="002C4A9F">
            <w:pPr>
              <w:pStyle w:val="NoSpacing"/>
              <w:rPr>
                <w:rFonts w:cs="Times New Roman"/>
                <w:sz w:val="22"/>
                <w:szCs w:val="22"/>
              </w:rPr>
            </w:pPr>
          </w:p>
        </w:tc>
        <w:tc>
          <w:tcPr>
            <w:tcW w:w="2160" w:type="dxa"/>
          </w:tcPr>
          <w:p w14:paraId="7E3D9CC5" w14:textId="77777777" w:rsidR="002C4A9F" w:rsidRPr="00056337" w:rsidRDefault="002C4A9F" w:rsidP="002C4A9F">
            <w:pPr>
              <w:pStyle w:val="NoSpacing"/>
              <w:rPr>
                <w:rFonts w:cs="Times New Roman"/>
                <w:sz w:val="22"/>
                <w:szCs w:val="22"/>
              </w:rPr>
            </w:pPr>
          </w:p>
        </w:tc>
        <w:tc>
          <w:tcPr>
            <w:tcW w:w="1710" w:type="dxa"/>
            <w:shd w:val="clear" w:color="auto" w:fill="auto"/>
          </w:tcPr>
          <w:p w14:paraId="1CB42303" w14:textId="77777777" w:rsidR="002C4A9F" w:rsidRPr="00056337" w:rsidRDefault="002C4A9F" w:rsidP="002C4A9F">
            <w:pPr>
              <w:pStyle w:val="NoSpacing"/>
              <w:rPr>
                <w:rFonts w:cs="Times New Roman"/>
                <w:sz w:val="22"/>
                <w:szCs w:val="22"/>
              </w:rPr>
            </w:pPr>
          </w:p>
        </w:tc>
        <w:tc>
          <w:tcPr>
            <w:tcW w:w="1885" w:type="dxa"/>
            <w:shd w:val="clear" w:color="auto" w:fill="auto"/>
          </w:tcPr>
          <w:p w14:paraId="45AFDDDE"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31942E87" w14:textId="77777777" w:rsidTr="0068573D">
        <w:tc>
          <w:tcPr>
            <w:tcW w:w="1075" w:type="dxa"/>
            <w:shd w:val="clear" w:color="auto" w:fill="auto"/>
          </w:tcPr>
          <w:p w14:paraId="40C63849" w14:textId="4BF78604"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0F6A183F" w14:textId="77777777" w:rsidR="002C4A9F" w:rsidRPr="00056337" w:rsidRDefault="002C4A9F" w:rsidP="002C4A9F">
            <w:pPr>
              <w:pStyle w:val="NoSpacing"/>
              <w:rPr>
                <w:rFonts w:cs="Times New Roman"/>
                <w:sz w:val="22"/>
                <w:szCs w:val="22"/>
              </w:rPr>
            </w:pPr>
            <w:r w:rsidRPr="00056337">
              <w:rPr>
                <w:rFonts w:cs="Times New Roman"/>
                <w:sz w:val="22"/>
                <w:szCs w:val="22"/>
              </w:rPr>
              <w:t>School D</w:t>
            </w:r>
          </w:p>
        </w:tc>
        <w:tc>
          <w:tcPr>
            <w:tcW w:w="1857" w:type="dxa"/>
          </w:tcPr>
          <w:p w14:paraId="7430E68D" w14:textId="77777777" w:rsidR="002C4A9F" w:rsidRPr="00056337" w:rsidRDefault="002C4A9F" w:rsidP="002C4A9F">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13099BDF" w14:textId="77777777" w:rsidR="002C4A9F" w:rsidRPr="00056337" w:rsidRDefault="002C4A9F" w:rsidP="002C4A9F">
            <w:pPr>
              <w:pStyle w:val="NoSpacing"/>
              <w:rPr>
                <w:rFonts w:cs="Times New Roman"/>
                <w:sz w:val="22"/>
                <w:szCs w:val="22"/>
              </w:rPr>
            </w:pPr>
          </w:p>
        </w:tc>
        <w:tc>
          <w:tcPr>
            <w:tcW w:w="2160" w:type="dxa"/>
          </w:tcPr>
          <w:p w14:paraId="72AD7C2C" w14:textId="77777777" w:rsidR="002C4A9F" w:rsidRPr="00056337" w:rsidRDefault="002C4A9F" w:rsidP="002C4A9F">
            <w:pPr>
              <w:pStyle w:val="NoSpacing"/>
              <w:rPr>
                <w:rFonts w:cs="Times New Roman"/>
                <w:sz w:val="22"/>
                <w:szCs w:val="22"/>
              </w:rPr>
            </w:pPr>
          </w:p>
        </w:tc>
        <w:tc>
          <w:tcPr>
            <w:tcW w:w="1710" w:type="dxa"/>
            <w:shd w:val="clear" w:color="auto" w:fill="auto"/>
          </w:tcPr>
          <w:p w14:paraId="04818CBD" w14:textId="77777777" w:rsidR="002C4A9F" w:rsidRPr="00056337" w:rsidRDefault="002C4A9F" w:rsidP="002C4A9F">
            <w:pPr>
              <w:pStyle w:val="NoSpacing"/>
              <w:rPr>
                <w:rFonts w:cs="Times New Roman"/>
                <w:sz w:val="22"/>
                <w:szCs w:val="22"/>
              </w:rPr>
            </w:pPr>
          </w:p>
        </w:tc>
        <w:tc>
          <w:tcPr>
            <w:tcW w:w="1885" w:type="dxa"/>
            <w:shd w:val="clear" w:color="auto" w:fill="auto"/>
          </w:tcPr>
          <w:p w14:paraId="7900DFBC"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7D20919F" w14:textId="77777777" w:rsidTr="0068573D">
        <w:tc>
          <w:tcPr>
            <w:tcW w:w="1075" w:type="dxa"/>
            <w:shd w:val="clear" w:color="auto" w:fill="auto"/>
          </w:tcPr>
          <w:p w14:paraId="1CC9B501" w14:textId="54D99B71"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0131B78A" w14:textId="77777777" w:rsidR="002C4A9F" w:rsidRPr="00056337" w:rsidRDefault="002C4A9F" w:rsidP="002C4A9F">
            <w:pPr>
              <w:pStyle w:val="NoSpacing"/>
              <w:rPr>
                <w:rFonts w:cs="Times New Roman"/>
                <w:sz w:val="22"/>
                <w:szCs w:val="22"/>
              </w:rPr>
            </w:pPr>
            <w:r w:rsidRPr="00056337">
              <w:rPr>
                <w:rFonts w:cs="Times New Roman"/>
                <w:sz w:val="22"/>
                <w:szCs w:val="22"/>
              </w:rPr>
              <w:t>School D</w:t>
            </w:r>
          </w:p>
        </w:tc>
        <w:tc>
          <w:tcPr>
            <w:tcW w:w="1857" w:type="dxa"/>
          </w:tcPr>
          <w:p w14:paraId="6B5AEA3E" w14:textId="77777777" w:rsidR="002C4A9F" w:rsidRPr="00056337" w:rsidRDefault="002C4A9F" w:rsidP="002C4A9F">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19D946CF" w14:textId="77777777" w:rsidR="002C4A9F" w:rsidRPr="00056337" w:rsidRDefault="002C4A9F" w:rsidP="002C4A9F">
            <w:pPr>
              <w:pStyle w:val="NoSpacing"/>
              <w:rPr>
                <w:rFonts w:cs="Times New Roman"/>
                <w:sz w:val="22"/>
                <w:szCs w:val="22"/>
              </w:rPr>
            </w:pPr>
          </w:p>
        </w:tc>
        <w:tc>
          <w:tcPr>
            <w:tcW w:w="2160" w:type="dxa"/>
          </w:tcPr>
          <w:p w14:paraId="3F7E4300" w14:textId="77777777" w:rsidR="002C4A9F" w:rsidRPr="00056337" w:rsidRDefault="002C4A9F" w:rsidP="002C4A9F">
            <w:pPr>
              <w:pStyle w:val="NoSpacing"/>
              <w:rPr>
                <w:rFonts w:cs="Times New Roman"/>
                <w:sz w:val="22"/>
                <w:szCs w:val="22"/>
              </w:rPr>
            </w:pPr>
          </w:p>
        </w:tc>
        <w:tc>
          <w:tcPr>
            <w:tcW w:w="1710" w:type="dxa"/>
            <w:shd w:val="clear" w:color="auto" w:fill="auto"/>
          </w:tcPr>
          <w:p w14:paraId="69DD1BA2" w14:textId="77777777" w:rsidR="002C4A9F" w:rsidRPr="00056337" w:rsidRDefault="002C4A9F" w:rsidP="002C4A9F">
            <w:pPr>
              <w:pStyle w:val="NoSpacing"/>
              <w:rPr>
                <w:rFonts w:cs="Times New Roman"/>
                <w:sz w:val="22"/>
                <w:szCs w:val="22"/>
              </w:rPr>
            </w:pPr>
          </w:p>
        </w:tc>
        <w:tc>
          <w:tcPr>
            <w:tcW w:w="1885" w:type="dxa"/>
            <w:shd w:val="clear" w:color="auto" w:fill="auto"/>
          </w:tcPr>
          <w:p w14:paraId="6279FE60"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13B1C371" w14:textId="77777777" w:rsidTr="0068573D">
        <w:tc>
          <w:tcPr>
            <w:tcW w:w="1075" w:type="dxa"/>
            <w:shd w:val="clear" w:color="auto" w:fill="auto"/>
          </w:tcPr>
          <w:p w14:paraId="657F7E6A" w14:textId="6D44B6BA"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672199DF" w14:textId="77777777" w:rsidR="002C4A9F" w:rsidRPr="00056337" w:rsidRDefault="002C4A9F" w:rsidP="002C4A9F">
            <w:pPr>
              <w:pStyle w:val="NoSpacing"/>
              <w:rPr>
                <w:rFonts w:cs="Times New Roman"/>
                <w:sz w:val="22"/>
                <w:szCs w:val="22"/>
              </w:rPr>
            </w:pPr>
            <w:r w:rsidRPr="00056337">
              <w:rPr>
                <w:rFonts w:cs="Times New Roman"/>
                <w:sz w:val="22"/>
                <w:szCs w:val="22"/>
              </w:rPr>
              <w:t>All Participating Schools</w:t>
            </w:r>
          </w:p>
        </w:tc>
        <w:tc>
          <w:tcPr>
            <w:tcW w:w="1857" w:type="dxa"/>
          </w:tcPr>
          <w:p w14:paraId="0F18F966" w14:textId="77777777" w:rsidR="002C4A9F" w:rsidRPr="00056337" w:rsidRDefault="002C4A9F" w:rsidP="002C4A9F">
            <w:pPr>
              <w:pStyle w:val="NoSpacing"/>
              <w:rPr>
                <w:rFonts w:cs="Times New Roman"/>
                <w:sz w:val="22"/>
                <w:szCs w:val="22"/>
              </w:rPr>
            </w:pPr>
            <w:r w:rsidRPr="00056337">
              <w:rPr>
                <w:rFonts w:cs="Times New Roman"/>
                <w:sz w:val="22"/>
                <w:szCs w:val="22"/>
              </w:rPr>
              <w:t>All students</w:t>
            </w:r>
          </w:p>
        </w:tc>
        <w:tc>
          <w:tcPr>
            <w:tcW w:w="1383" w:type="dxa"/>
            <w:shd w:val="clear" w:color="auto" w:fill="auto"/>
          </w:tcPr>
          <w:p w14:paraId="4C247B6C" w14:textId="77777777" w:rsidR="002C4A9F" w:rsidRPr="00056337" w:rsidRDefault="002C4A9F" w:rsidP="002C4A9F">
            <w:pPr>
              <w:pStyle w:val="NoSpacing"/>
              <w:rPr>
                <w:rFonts w:cs="Times New Roman"/>
                <w:sz w:val="22"/>
                <w:szCs w:val="22"/>
              </w:rPr>
            </w:pPr>
          </w:p>
        </w:tc>
        <w:tc>
          <w:tcPr>
            <w:tcW w:w="2160" w:type="dxa"/>
          </w:tcPr>
          <w:p w14:paraId="2E9FAF02" w14:textId="77777777" w:rsidR="002C4A9F" w:rsidRPr="00056337" w:rsidRDefault="002C4A9F" w:rsidP="002C4A9F">
            <w:pPr>
              <w:pStyle w:val="NoSpacing"/>
              <w:rPr>
                <w:rFonts w:cs="Times New Roman"/>
                <w:sz w:val="22"/>
                <w:szCs w:val="22"/>
              </w:rPr>
            </w:pPr>
          </w:p>
        </w:tc>
        <w:tc>
          <w:tcPr>
            <w:tcW w:w="1710" w:type="dxa"/>
            <w:shd w:val="clear" w:color="auto" w:fill="auto"/>
          </w:tcPr>
          <w:p w14:paraId="3F09B239" w14:textId="77777777" w:rsidR="002C4A9F" w:rsidRPr="00056337" w:rsidRDefault="002C4A9F" w:rsidP="002C4A9F">
            <w:pPr>
              <w:pStyle w:val="NoSpacing"/>
              <w:rPr>
                <w:rFonts w:cs="Times New Roman"/>
                <w:sz w:val="22"/>
                <w:szCs w:val="22"/>
              </w:rPr>
            </w:pPr>
          </w:p>
        </w:tc>
        <w:tc>
          <w:tcPr>
            <w:tcW w:w="1885" w:type="dxa"/>
            <w:shd w:val="clear" w:color="auto" w:fill="auto"/>
          </w:tcPr>
          <w:p w14:paraId="72070E05"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1144A4A2" w14:textId="77777777" w:rsidTr="0068573D">
        <w:tc>
          <w:tcPr>
            <w:tcW w:w="1075" w:type="dxa"/>
            <w:shd w:val="clear" w:color="auto" w:fill="auto"/>
          </w:tcPr>
          <w:p w14:paraId="25A36FA3" w14:textId="5D74DEA9" w:rsidR="002C4A9F" w:rsidRPr="00056337" w:rsidRDefault="002C4A9F" w:rsidP="002C4A9F">
            <w:pPr>
              <w:pStyle w:val="NoSpacing"/>
              <w:rPr>
                <w:rFonts w:cs="Times New Roman"/>
                <w:sz w:val="22"/>
                <w:szCs w:val="22"/>
              </w:rPr>
            </w:pPr>
            <w:r w:rsidRPr="00845E11">
              <w:rPr>
                <w:rFonts w:cs="Times New Roman"/>
                <w:sz w:val="22"/>
                <w:szCs w:val="22"/>
              </w:rPr>
              <w:t>202</w:t>
            </w:r>
            <w:r w:rsidR="00621CB8">
              <w:rPr>
                <w:rFonts w:cs="Times New Roman"/>
                <w:sz w:val="22"/>
                <w:szCs w:val="22"/>
              </w:rPr>
              <w:t>3</w:t>
            </w:r>
            <w:r w:rsidRPr="00845E11">
              <w:rPr>
                <w:rFonts w:cs="Times New Roman"/>
                <w:sz w:val="22"/>
                <w:szCs w:val="22"/>
              </w:rPr>
              <w:t>-2</w:t>
            </w:r>
            <w:r w:rsidR="00621CB8">
              <w:rPr>
                <w:rFonts w:cs="Times New Roman"/>
                <w:sz w:val="22"/>
                <w:szCs w:val="22"/>
              </w:rPr>
              <w:t>4</w:t>
            </w:r>
          </w:p>
        </w:tc>
        <w:tc>
          <w:tcPr>
            <w:tcW w:w="2880" w:type="dxa"/>
            <w:shd w:val="clear" w:color="auto" w:fill="auto"/>
          </w:tcPr>
          <w:p w14:paraId="09FE92CA" w14:textId="77777777" w:rsidR="002C4A9F" w:rsidRPr="00056337" w:rsidRDefault="002C4A9F" w:rsidP="002C4A9F">
            <w:pPr>
              <w:pStyle w:val="NoSpacing"/>
              <w:rPr>
                <w:rFonts w:cs="Times New Roman"/>
                <w:sz w:val="22"/>
                <w:szCs w:val="22"/>
              </w:rPr>
            </w:pPr>
            <w:r w:rsidRPr="00056337">
              <w:rPr>
                <w:rFonts w:cs="Times New Roman"/>
                <w:sz w:val="22"/>
                <w:szCs w:val="22"/>
              </w:rPr>
              <w:t>All Participating Schools</w:t>
            </w:r>
          </w:p>
        </w:tc>
        <w:tc>
          <w:tcPr>
            <w:tcW w:w="1857" w:type="dxa"/>
          </w:tcPr>
          <w:p w14:paraId="0652094E" w14:textId="77777777" w:rsidR="002C4A9F" w:rsidRPr="00056337" w:rsidRDefault="002C4A9F" w:rsidP="002C4A9F">
            <w:pPr>
              <w:pStyle w:val="NoSpacing"/>
              <w:rPr>
                <w:rFonts w:cs="Times New Roman"/>
                <w:sz w:val="22"/>
                <w:szCs w:val="22"/>
              </w:rPr>
            </w:pPr>
            <w:proofErr w:type="gramStart"/>
            <w:r w:rsidRPr="00056337">
              <w:rPr>
                <w:rFonts w:cs="Times New Roman"/>
                <w:sz w:val="22"/>
                <w:szCs w:val="22"/>
              </w:rPr>
              <w:t>Economically disadvantaged</w:t>
            </w:r>
            <w:proofErr w:type="gramEnd"/>
          </w:p>
        </w:tc>
        <w:tc>
          <w:tcPr>
            <w:tcW w:w="1383" w:type="dxa"/>
            <w:shd w:val="clear" w:color="auto" w:fill="auto"/>
          </w:tcPr>
          <w:p w14:paraId="143BB87A" w14:textId="77777777" w:rsidR="002C4A9F" w:rsidRPr="00056337" w:rsidRDefault="002C4A9F" w:rsidP="002C4A9F">
            <w:pPr>
              <w:pStyle w:val="NoSpacing"/>
              <w:rPr>
                <w:rFonts w:cs="Times New Roman"/>
                <w:sz w:val="22"/>
                <w:szCs w:val="22"/>
              </w:rPr>
            </w:pPr>
          </w:p>
        </w:tc>
        <w:tc>
          <w:tcPr>
            <w:tcW w:w="2160" w:type="dxa"/>
          </w:tcPr>
          <w:p w14:paraId="5220CA34" w14:textId="77777777" w:rsidR="002C4A9F" w:rsidRPr="00056337" w:rsidRDefault="002C4A9F" w:rsidP="002C4A9F">
            <w:pPr>
              <w:pStyle w:val="NoSpacing"/>
              <w:rPr>
                <w:rFonts w:cs="Times New Roman"/>
                <w:sz w:val="22"/>
                <w:szCs w:val="22"/>
              </w:rPr>
            </w:pPr>
          </w:p>
        </w:tc>
        <w:tc>
          <w:tcPr>
            <w:tcW w:w="1710" w:type="dxa"/>
            <w:shd w:val="clear" w:color="auto" w:fill="auto"/>
          </w:tcPr>
          <w:p w14:paraId="4EFA1B56" w14:textId="77777777" w:rsidR="002C4A9F" w:rsidRPr="00056337" w:rsidRDefault="002C4A9F" w:rsidP="002C4A9F">
            <w:pPr>
              <w:pStyle w:val="NoSpacing"/>
              <w:rPr>
                <w:rFonts w:cs="Times New Roman"/>
                <w:sz w:val="22"/>
                <w:szCs w:val="22"/>
              </w:rPr>
            </w:pPr>
          </w:p>
        </w:tc>
        <w:tc>
          <w:tcPr>
            <w:tcW w:w="1885" w:type="dxa"/>
            <w:shd w:val="clear" w:color="auto" w:fill="auto"/>
          </w:tcPr>
          <w:p w14:paraId="6BF7820A" w14:textId="7777777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5DC9EAF7" w14:textId="77777777" w:rsidTr="0068573D">
        <w:tc>
          <w:tcPr>
            <w:tcW w:w="1075" w:type="dxa"/>
            <w:shd w:val="clear" w:color="auto" w:fill="auto"/>
          </w:tcPr>
          <w:p w14:paraId="116C9D04" w14:textId="07157FAC" w:rsidR="002C4A9F" w:rsidRPr="00056337" w:rsidRDefault="002C4A9F" w:rsidP="002C4A9F">
            <w:pPr>
              <w:pStyle w:val="NoSpacing"/>
              <w:rPr>
                <w:rFonts w:cs="Times New Roman"/>
                <w:sz w:val="22"/>
                <w:szCs w:val="22"/>
              </w:rPr>
            </w:pPr>
            <w:r w:rsidRPr="00F7662F">
              <w:rPr>
                <w:rFonts w:cs="Times New Roman"/>
                <w:sz w:val="22"/>
                <w:szCs w:val="22"/>
              </w:rPr>
              <w:t>202</w:t>
            </w:r>
            <w:r w:rsidR="00621CB8">
              <w:rPr>
                <w:rFonts w:cs="Times New Roman"/>
                <w:sz w:val="22"/>
                <w:szCs w:val="22"/>
              </w:rPr>
              <w:t>3</w:t>
            </w:r>
            <w:r w:rsidRPr="00F7662F">
              <w:rPr>
                <w:rFonts w:cs="Times New Roman"/>
                <w:sz w:val="22"/>
                <w:szCs w:val="22"/>
              </w:rPr>
              <w:t>-2</w:t>
            </w:r>
            <w:r w:rsidR="00621CB8">
              <w:rPr>
                <w:rFonts w:cs="Times New Roman"/>
                <w:sz w:val="22"/>
                <w:szCs w:val="22"/>
              </w:rPr>
              <w:t>4</w:t>
            </w:r>
          </w:p>
        </w:tc>
        <w:tc>
          <w:tcPr>
            <w:tcW w:w="2880" w:type="dxa"/>
            <w:shd w:val="clear" w:color="auto" w:fill="auto"/>
          </w:tcPr>
          <w:p w14:paraId="0ED064D8" w14:textId="77777777" w:rsidR="002C4A9F" w:rsidRPr="00056337" w:rsidRDefault="002C4A9F" w:rsidP="002C4A9F">
            <w:pPr>
              <w:pStyle w:val="NoSpacing"/>
              <w:rPr>
                <w:rFonts w:cs="Times New Roman"/>
                <w:sz w:val="22"/>
                <w:szCs w:val="22"/>
              </w:rPr>
            </w:pPr>
            <w:r w:rsidRPr="00056337">
              <w:rPr>
                <w:rFonts w:cs="Times New Roman"/>
                <w:sz w:val="22"/>
                <w:szCs w:val="22"/>
              </w:rPr>
              <w:t>All Participating Schools</w:t>
            </w:r>
            <w:r w:rsidRPr="00056337" w:rsidDel="007F62EF">
              <w:rPr>
                <w:rFonts w:cs="Times New Roman"/>
                <w:sz w:val="22"/>
                <w:szCs w:val="22"/>
              </w:rPr>
              <w:t xml:space="preserve"> </w:t>
            </w:r>
          </w:p>
        </w:tc>
        <w:tc>
          <w:tcPr>
            <w:tcW w:w="1857" w:type="dxa"/>
          </w:tcPr>
          <w:p w14:paraId="6BB96365" w14:textId="77777777" w:rsidR="002C4A9F" w:rsidRPr="00056337" w:rsidRDefault="002C4A9F" w:rsidP="002C4A9F">
            <w:pPr>
              <w:pStyle w:val="NoSpacing"/>
              <w:rPr>
                <w:rFonts w:cs="Times New Roman"/>
                <w:sz w:val="22"/>
                <w:szCs w:val="22"/>
              </w:rPr>
            </w:pPr>
            <w:r w:rsidRPr="00056337">
              <w:rPr>
                <w:rFonts w:cs="Times New Roman"/>
                <w:sz w:val="22"/>
                <w:szCs w:val="22"/>
              </w:rPr>
              <w:t>Major racial and ethnic groups in State (list by each group)</w:t>
            </w:r>
          </w:p>
        </w:tc>
        <w:tc>
          <w:tcPr>
            <w:tcW w:w="1383" w:type="dxa"/>
            <w:shd w:val="clear" w:color="auto" w:fill="auto"/>
          </w:tcPr>
          <w:p w14:paraId="42270AFC" w14:textId="77777777" w:rsidR="002C4A9F" w:rsidRPr="00056337" w:rsidRDefault="002C4A9F" w:rsidP="002C4A9F">
            <w:pPr>
              <w:pStyle w:val="NoSpacing"/>
              <w:rPr>
                <w:rFonts w:cs="Times New Roman"/>
                <w:sz w:val="22"/>
                <w:szCs w:val="22"/>
              </w:rPr>
            </w:pPr>
          </w:p>
        </w:tc>
        <w:tc>
          <w:tcPr>
            <w:tcW w:w="2160" w:type="dxa"/>
          </w:tcPr>
          <w:p w14:paraId="6EDD3199" w14:textId="77777777" w:rsidR="002C4A9F" w:rsidRPr="00056337" w:rsidRDefault="002C4A9F" w:rsidP="002C4A9F">
            <w:pPr>
              <w:pStyle w:val="NoSpacing"/>
              <w:rPr>
                <w:rFonts w:cs="Times New Roman"/>
                <w:sz w:val="22"/>
                <w:szCs w:val="22"/>
              </w:rPr>
            </w:pPr>
          </w:p>
        </w:tc>
        <w:tc>
          <w:tcPr>
            <w:tcW w:w="1710" w:type="dxa"/>
            <w:shd w:val="clear" w:color="auto" w:fill="auto"/>
          </w:tcPr>
          <w:p w14:paraId="36C4A26F" w14:textId="77777777" w:rsidR="002C4A9F" w:rsidRPr="00056337" w:rsidRDefault="002C4A9F" w:rsidP="002C4A9F">
            <w:pPr>
              <w:pStyle w:val="NoSpacing"/>
              <w:rPr>
                <w:rFonts w:cs="Times New Roman"/>
                <w:sz w:val="22"/>
                <w:szCs w:val="22"/>
              </w:rPr>
            </w:pPr>
          </w:p>
        </w:tc>
        <w:tc>
          <w:tcPr>
            <w:tcW w:w="1885" w:type="dxa"/>
            <w:shd w:val="clear" w:color="auto" w:fill="auto"/>
          </w:tcPr>
          <w:p w14:paraId="30984CE0" w14:textId="260CFDD7"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2A804C3C" w14:textId="77777777" w:rsidTr="0068573D">
        <w:tc>
          <w:tcPr>
            <w:tcW w:w="1075" w:type="dxa"/>
            <w:shd w:val="clear" w:color="auto" w:fill="auto"/>
          </w:tcPr>
          <w:p w14:paraId="2647EB69" w14:textId="3687139B" w:rsidR="002C4A9F" w:rsidRPr="00056337" w:rsidRDefault="002C4A9F" w:rsidP="002C4A9F">
            <w:pPr>
              <w:pStyle w:val="NoSpacing"/>
              <w:rPr>
                <w:rFonts w:cs="Times New Roman"/>
                <w:sz w:val="22"/>
                <w:szCs w:val="22"/>
              </w:rPr>
            </w:pPr>
            <w:r w:rsidRPr="00F7662F">
              <w:rPr>
                <w:rFonts w:cs="Times New Roman"/>
                <w:sz w:val="22"/>
                <w:szCs w:val="22"/>
              </w:rPr>
              <w:t>202</w:t>
            </w:r>
            <w:r w:rsidR="00621CB8">
              <w:rPr>
                <w:rFonts w:cs="Times New Roman"/>
                <w:sz w:val="22"/>
                <w:szCs w:val="22"/>
              </w:rPr>
              <w:t>3</w:t>
            </w:r>
            <w:r w:rsidRPr="00F7662F">
              <w:rPr>
                <w:rFonts w:cs="Times New Roman"/>
                <w:sz w:val="22"/>
                <w:szCs w:val="22"/>
              </w:rPr>
              <w:t>-2</w:t>
            </w:r>
            <w:r w:rsidR="00621CB8">
              <w:rPr>
                <w:rFonts w:cs="Times New Roman"/>
                <w:sz w:val="22"/>
                <w:szCs w:val="22"/>
              </w:rPr>
              <w:t>4</w:t>
            </w:r>
          </w:p>
        </w:tc>
        <w:tc>
          <w:tcPr>
            <w:tcW w:w="2880" w:type="dxa"/>
            <w:shd w:val="clear" w:color="auto" w:fill="auto"/>
          </w:tcPr>
          <w:p w14:paraId="301EE147" w14:textId="77777777" w:rsidR="002C4A9F" w:rsidRPr="00056337" w:rsidRDefault="002C4A9F" w:rsidP="002C4A9F">
            <w:pPr>
              <w:pStyle w:val="NoSpacing"/>
              <w:rPr>
                <w:rFonts w:cs="Times New Roman"/>
                <w:sz w:val="22"/>
                <w:szCs w:val="22"/>
              </w:rPr>
            </w:pPr>
            <w:r w:rsidRPr="00056337">
              <w:rPr>
                <w:rFonts w:cs="Times New Roman"/>
                <w:sz w:val="22"/>
                <w:szCs w:val="22"/>
              </w:rPr>
              <w:t>All Participating Schools</w:t>
            </w:r>
            <w:r w:rsidRPr="00056337" w:rsidDel="007F62EF">
              <w:rPr>
                <w:rFonts w:cs="Times New Roman"/>
                <w:sz w:val="22"/>
                <w:szCs w:val="22"/>
              </w:rPr>
              <w:t xml:space="preserve"> </w:t>
            </w:r>
          </w:p>
        </w:tc>
        <w:tc>
          <w:tcPr>
            <w:tcW w:w="1857" w:type="dxa"/>
          </w:tcPr>
          <w:p w14:paraId="2BB53B3C" w14:textId="77777777" w:rsidR="002C4A9F" w:rsidRPr="00056337" w:rsidRDefault="002C4A9F" w:rsidP="002C4A9F">
            <w:pPr>
              <w:pStyle w:val="NoSpacing"/>
              <w:rPr>
                <w:rFonts w:cs="Times New Roman"/>
                <w:sz w:val="22"/>
                <w:szCs w:val="22"/>
              </w:rPr>
            </w:pPr>
            <w:r w:rsidRPr="00056337">
              <w:rPr>
                <w:rFonts w:cs="Times New Roman"/>
                <w:sz w:val="22"/>
                <w:szCs w:val="22"/>
              </w:rPr>
              <w:t>Children with disabilities</w:t>
            </w:r>
          </w:p>
        </w:tc>
        <w:tc>
          <w:tcPr>
            <w:tcW w:w="1383" w:type="dxa"/>
            <w:shd w:val="clear" w:color="auto" w:fill="auto"/>
          </w:tcPr>
          <w:p w14:paraId="62AE297D" w14:textId="77777777" w:rsidR="002C4A9F" w:rsidRPr="00056337" w:rsidRDefault="002C4A9F" w:rsidP="002C4A9F">
            <w:pPr>
              <w:pStyle w:val="NoSpacing"/>
              <w:rPr>
                <w:rFonts w:cs="Times New Roman"/>
                <w:sz w:val="22"/>
                <w:szCs w:val="22"/>
              </w:rPr>
            </w:pPr>
          </w:p>
        </w:tc>
        <w:tc>
          <w:tcPr>
            <w:tcW w:w="2160" w:type="dxa"/>
          </w:tcPr>
          <w:p w14:paraId="4E7A7F32" w14:textId="77777777" w:rsidR="002C4A9F" w:rsidRPr="00056337" w:rsidRDefault="002C4A9F" w:rsidP="002C4A9F">
            <w:pPr>
              <w:pStyle w:val="NoSpacing"/>
              <w:rPr>
                <w:rFonts w:cs="Times New Roman"/>
                <w:sz w:val="22"/>
                <w:szCs w:val="22"/>
              </w:rPr>
            </w:pPr>
          </w:p>
        </w:tc>
        <w:tc>
          <w:tcPr>
            <w:tcW w:w="1710" w:type="dxa"/>
            <w:shd w:val="clear" w:color="auto" w:fill="auto"/>
          </w:tcPr>
          <w:p w14:paraId="4C6E7263" w14:textId="77777777" w:rsidR="002C4A9F" w:rsidRPr="00056337" w:rsidRDefault="002C4A9F" w:rsidP="002C4A9F">
            <w:pPr>
              <w:pStyle w:val="NoSpacing"/>
              <w:rPr>
                <w:rFonts w:cs="Times New Roman"/>
                <w:sz w:val="22"/>
                <w:szCs w:val="22"/>
              </w:rPr>
            </w:pPr>
          </w:p>
        </w:tc>
        <w:tc>
          <w:tcPr>
            <w:tcW w:w="1885" w:type="dxa"/>
            <w:shd w:val="clear" w:color="auto" w:fill="auto"/>
          </w:tcPr>
          <w:p w14:paraId="442715E8" w14:textId="5B72DE52" w:rsidR="002C4A9F" w:rsidRPr="00056337" w:rsidRDefault="002C4A9F" w:rsidP="002C4A9F">
            <w:pPr>
              <w:pStyle w:val="NoSpacing"/>
              <w:rPr>
                <w:rFonts w:cs="Times New Roman"/>
                <w:sz w:val="22"/>
                <w:szCs w:val="22"/>
              </w:rPr>
            </w:pPr>
            <w:r w:rsidRPr="00056337">
              <w:rPr>
                <w:rFonts w:cs="Times New Roman"/>
                <w:sz w:val="22"/>
                <w:szCs w:val="22"/>
              </w:rPr>
              <w:t>n/a</w:t>
            </w:r>
          </w:p>
        </w:tc>
      </w:tr>
      <w:tr w:rsidR="002C4A9F" w:rsidRPr="00056337" w14:paraId="3EDD8CE9" w14:textId="77777777" w:rsidTr="0068573D">
        <w:tc>
          <w:tcPr>
            <w:tcW w:w="1075" w:type="dxa"/>
            <w:shd w:val="clear" w:color="auto" w:fill="auto"/>
          </w:tcPr>
          <w:p w14:paraId="16F9634E" w14:textId="61305BDD" w:rsidR="002C4A9F" w:rsidRPr="00056337" w:rsidRDefault="002C4A9F" w:rsidP="002C4A9F">
            <w:pPr>
              <w:pStyle w:val="NoSpacing"/>
              <w:rPr>
                <w:rFonts w:cs="Times New Roman"/>
                <w:sz w:val="22"/>
                <w:szCs w:val="22"/>
              </w:rPr>
            </w:pPr>
            <w:r w:rsidRPr="00F7662F">
              <w:rPr>
                <w:rFonts w:cs="Times New Roman"/>
                <w:sz w:val="22"/>
                <w:szCs w:val="22"/>
              </w:rPr>
              <w:t>202</w:t>
            </w:r>
            <w:r w:rsidR="00621CB8">
              <w:rPr>
                <w:rFonts w:cs="Times New Roman"/>
                <w:sz w:val="22"/>
                <w:szCs w:val="22"/>
              </w:rPr>
              <w:t>3</w:t>
            </w:r>
            <w:r w:rsidRPr="00F7662F">
              <w:rPr>
                <w:rFonts w:cs="Times New Roman"/>
                <w:sz w:val="22"/>
                <w:szCs w:val="22"/>
              </w:rPr>
              <w:t>-2</w:t>
            </w:r>
            <w:r w:rsidR="00621CB8">
              <w:rPr>
                <w:rFonts w:cs="Times New Roman"/>
                <w:sz w:val="22"/>
                <w:szCs w:val="22"/>
              </w:rPr>
              <w:t>4</w:t>
            </w:r>
          </w:p>
        </w:tc>
        <w:tc>
          <w:tcPr>
            <w:tcW w:w="2880" w:type="dxa"/>
            <w:shd w:val="clear" w:color="auto" w:fill="auto"/>
          </w:tcPr>
          <w:p w14:paraId="78636214" w14:textId="77777777" w:rsidR="002C4A9F" w:rsidRPr="00056337" w:rsidRDefault="002C4A9F" w:rsidP="002C4A9F">
            <w:pPr>
              <w:pStyle w:val="NoSpacing"/>
              <w:rPr>
                <w:rFonts w:cs="Times New Roman"/>
                <w:sz w:val="22"/>
                <w:szCs w:val="22"/>
              </w:rPr>
            </w:pPr>
            <w:r w:rsidRPr="00056337">
              <w:rPr>
                <w:rFonts w:cs="Times New Roman"/>
                <w:sz w:val="22"/>
                <w:szCs w:val="22"/>
              </w:rPr>
              <w:t>All Participating Schools</w:t>
            </w:r>
            <w:r w:rsidRPr="00056337" w:rsidDel="007F62EF">
              <w:rPr>
                <w:rFonts w:cs="Times New Roman"/>
                <w:sz w:val="22"/>
                <w:szCs w:val="22"/>
              </w:rPr>
              <w:t xml:space="preserve"> </w:t>
            </w:r>
          </w:p>
        </w:tc>
        <w:tc>
          <w:tcPr>
            <w:tcW w:w="1857" w:type="dxa"/>
          </w:tcPr>
          <w:p w14:paraId="17B682B1" w14:textId="77777777" w:rsidR="002C4A9F" w:rsidRPr="00056337" w:rsidRDefault="002C4A9F" w:rsidP="002C4A9F">
            <w:pPr>
              <w:pStyle w:val="NoSpacing"/>
              <w:rPr>
                <w:rFonts w:cs="Times New Roman"/>
                <w:sz w:val="22"/>
                <w:szCs w:val="22"/>
              </w:rPr>
            </w:pPr>
            <w:r w:rsidRPr="00056337">
              <w:rPr>
                <w:rFonts w:cs="Times New Roman"/>
                <w:sz w:val="22"/>
                <w:szCs w:val="22"/>
              </w:rPr>
              <w:t>English learners</w:t>
            </w:r>
          </w:p>
        </w:tc>
        <w:tc>
          <w:tcPr>
            <w:tcW w:w="1383" w:type="dxa"/>
            <w:shd w:val="clear" w:color="auto" w:fill="auto"/>
          </w:tcPr>
          <w:p w14:paraId="4FC089A8" w14:textId="77777777" w:rsidR="002C4A9F" w:rsidRPr="00056337" w:rsidRDefault="002C4A9F" w:rsidP="002C4A9F">
            <w:pPr>
              <w:pStyle w:val="NoSpacing"/>
              <w:rPr>
                <w:rFonts w:cs="Times New Roman"/>
                <w:sz w:val="22"/>
                <w:szCs w:val="22"/>
              </w:rPr>
            </w:pPr>
          </w:p>
        </w:tc>
        <w:tc>
          <w:tcPr>
            <w:tcW w:w="2160" w:type="dxa"/>
          </w:tcPr>
          <w:p w14:paraId="286DC534" w14:textId="77777777" w:rsidR="002C4A9F" w:rsidRPr="00056337" w:rsidRDefault="002C4A9F" w:rsidP="002C4A9F">
            <w:pPr>
              <w:pStyle w:val="NoSpacing"/>
              <w:rPr>
                <w:rFonts w:cs="Times New Roman"/>
                <w:sz w:val="22"/>
                <w:szCs w:val="22"/>
              </w:rPr>
            </w:pPr>
          </w:p>
        </w:tc>
        <w:tc>
          <w:tcPr>
            <w:tcW w:w="1710" w:type="dxa"/>
            <w:shd w:val="clear" w:color="auto" w:fill="auto"/>
          </w:tcPr>
          <w:p w14:paraId="16332732" w14:textId="77777777" w:rsidR="002C4A9F" w:rsidRPr="00056337" w:rsidRDefault="002C4A9F" w:rsidP="002C4A9F">
            <w:pPr>
              <w:pStyle w:val="NoSpacing"/>
              <w:rPr>
                <w:rFonts w:cs="Times New Roman"/>
                <w:sz w:val="22"/>
                <w:szCs w:val="22"/>
              </w:rPr>
            </w:pPr>
          </w:p>
        </w:tc>
        <w:tc>
          <w:tcPr>
            <w:tcW w:w="1885" w:type="dxa"/>
            <w:shd w:val="clear" w:color="auto" w:fill="auto"/>
          </w:tcPr>
          <w:p w14:paraId="437371B2" w14:textId="34B6540A" w:rsidR="002C4A9F" w:rsidRPr="00056337" w:rsidRDefault="002C4A9F" w:rsidP="002C4A9F">
            <w:pPr>
              <w:pStyle w:val="NoSpacing"/>
              <w:rPr>
                <w:rFonts w:cs="Times New Roman"/>
                <w:sz w:val="22"/>
                <w:szCs w:val="22"/>
              </w:rPr>
            </w:pPr>
            <w:r>
              <w:rPr>
                <w:rFonts w:cs="Times New Roman"/>
                <w:sz w:val="22"/>
                <w:szCs w:val="22"/>
              </w:rPr>
              <w:t>n/a</w:t>
            </w:r>
          </w:p>
        </w:tc>
      </w:tr>
    </w:tbl>
    <w:p w14:paraId="276F24E5" w14:textId="77777777" w:rsidR="0017256D" w:rsidRPr="00056337" w:rsidRDefault="0017256D">
      <w:pPr>
        <w:spacing w:after="0" w:line="240" w:lineRule="auto"/>
        <w:rPr>
          <w:rFonts w:ascii="Times New Roman" w:eastAsia="Times New Roman" w:hAnsi="Times New Roman"/>
          <w:b/>
          <w:bCs/>
          <w:color w:val="000000"/>
        </w:rPr>
      </w:pPr>
      <w:r w:rsidRPr="00056337">
        <w:rPr>
          <w:rFonts w:ascii="Times New Roman" w:hAnsi="Times New Roman"/>
          <w:b/>
        </w:rPr>
        <w:br w:type="page"/>
      </w:r>
    </w:p>
    <w:p w14:paraId="63CB13DB" w14:textId="56878110" w:rsidR="004E3FE2" w:rsidRPr="00056337" w:rsidRDefault="0085294E" w:rsidP="0003154F">
      <w:pPr>
        <w:pStyle w:val="NoSpacing"/>
        <w:spacing w:before="240" w:after="240"/>
        <w:rPr>
          <w:rFonts w:cs="Times New Roman"/>
          <w:b/>
          <w:sz w:val="22"/>
          <w:szCs w:val="22"/>
        </w:rPr>
      </w:pPr>
      <w:r w:rsidRPr="00056337">
        <w:rPr>
          <w:rFonts w:cs="Times New Roman"/>
          <w:b/>
          <w:sz w:val="22"/>
          <w:szCs w:val="22"/>
        </w:rPr>
        <w:lastRenderedPageBreak/>
        <w:t>IV</w:t>
      </w:r>
      <w:r w:rsidR="004E3FE2" w:rsidRPr="00056337">
        <w:rPr>
          <w:rFonts w:cs="Times New Roman"/>
          <w:b/>
          <w:sz w:val="22"/>
          <w:szCs w:val="22"/>
        </w:rPr>
        <w:t xml:space="preserve">: </w:t>
      </w:r>
      <w:r w:rsidRPr="00056337">
        <w:rPr>
          <w:rFonts w:cs="Times New Roman"/>
          <w:b/>
          <w:sz w:val="22"/>
          <w:szCs w:val="22"/>
        </w:rPr>
        <w:t>Consultation and Feedback</w:t>
      </w:r>
    </w:p>
    <w:p w14:paraId="00C5B216" w14:textId="2FC8BF08" w:rsidR="004E3FE2" w:rsidRPr="00056337" w:rsidRDefault="00F30487" w:rsidP="004E3FE2">
      <w:pPr>
        <w:spacing w:after="0" w:line="240" w:lineRule="auto"/>
        <w:rPr>
          <w:rFonts w:ascii="Times New Roman" w:hAnsi="Times New Roman"/>
        </w:rPr>
      </w:pPr>
      <w:r w:rsidRPr="00056337">
        <w:rPr>
          <w:rFonts w:ascii="Times New Roman" w:hAnsi="Times New Roman"/>
        </w:rPr>
        <w:t>D</w:t>
      </w:r>
      <w:r w:rsidR="004E3FE2" w:rsidRPr="00056337">
        <w:rPr>
          <w:rFonts w:ascii="Times New Roman" w:hAnsi="Times New Roman"/>
        </w:rPr>
        <w:t>escribe feedback obtained during the reporting year</w:t>
      </w:r>
      <w:r w:rsidR="00F87775" w:rsidRPr="00056337">
        <w:rPr>
          <w:rFonts w:ascii="Times New Roman" w:hAnsi="Times New Roman"/>
        </w:rPr>
        <w:t xml:space="preserve"> (20</w:t>
      </w:r>
      <w:r w:rsidR="00F079CA" w:rsidRPr="00056337">
        <w:rPr>
          <w:rFonts w:ascii="Times New Roman" w:hAnsi="Times New Roman"/>
        </w:rPr>
        <w:t>2</w:t>
      </w:r>
      <w:r w:rsidR="00621CB8">
        <w:rPr>
          <w:rFonts w:ascii="Times New Roman" w:hAnsi="Times New Roman"/>
        </w:rPr>
        <w:t>2</w:t>
      </w:r>
      <w:r w:rsidR="00F87775" w:rsidRPr="00056337">
        <w:rPr>
          <w:rFonts w:ascii="Times New Roman" w:hAnsi="Times New Roman"/>
        </w:rPr>
        <w:t>-2</w:t>
      </w:r>
      <w:r w:rsidR="00621CB8">
        <w:rPr>
          <w:rFonts w:ascii="Times New Roman" w:hAnsi="Times New Roman"/>
        </w:rPr>
        <w:t>3</w:t>
      </w:r>
      <w:r w:rsidR="00F87775" w:rsidRPr="00056337">
        <w:rPr>
          <w:rFonts w:ascii="Times New Roman" w:hAnsi="Times New Roman"/>
        </w:rPr>
        <w:t xml:space="preserve">) </w:t>
      </w:r>
      <w:r w:rsidR="004E3FE2" w:rsidRPr="00056337">
        <w:rPr>
          <w:rFonts w:ascii="Times New Roman" w:hAnsi="Times New Roman"/>
        </w:rPr>
        <w:t>from teachers, principals and other school leaders, and other stakeholders consulted, including parents and students, from participating schools and LEAs about their satisfaction with the innovative assessment system</w:t>
      </w:r>
      <w:r w:rsidR="00435621" w:rsidRPr="00056337">
        <w:rPr>
          <w:rFonts w:ascii="Times New Roman" w:hAnsi="Times New Roman"/>
        </w:rPr>
        <w:t>. Include a description of the method used to</w:t>
      </w:r>
      <w:r w:rsidR="00570C84" w:rsidRPr="00056337">
        <w:rPr>
          <w:rFonts w:ascii="Times New Roman" w:hAnsi="Times New Roman"/>
        </w:rPr>
        <w:t xml:space="preserve"> solicit</w:t>
      </w:r>
      <w:r w:rsidR="00435621" w:rsidRPr="00056337">
        <w:rPr>
          <w:rFonts w:ascii="Times New Roman" w:hAnsi="Times New Roman"/>
        </w:rPr>
        <w:t xml:space="preserve"> the feedback (e.g., through surveys, focus groups, meetings) and the ex</w:t>
      </w:r>
      <w:r w:rsidR="00570C84" w:rsidRPr="00056337">
        <w:rPr>
          <w:rFonts w:ascii="Times New Roman" w:hAnsi="Times New Roman"/>
        </w:rPr>
        <w:t xml:space="preserve">tent to which the feedback was solicited </w:t>
      </w:r>
      <w:r w:rsidR="00435621" w:rsidRPr="00056337">
        <w:rPr>
          <w:rFonts w:ascii="Times New Roman" w:hAnsi="Times New Roman"/>
        </w:rPr>
        <w:t xml:space="preserve">from each participating school and LEA. </w:t>
      </w:r>
    </w:p>
    <w:p w14:paraId="3B4DB203" w14:textId="77777777" w:rsidR="004E3FE2" w:rsidRPr="00056337" w:rsidRDefault="004E3FE2" w:rsidP="004E3FE2">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4724"/>
        <w:gridCol w:w="4706"/>
      </w:tblGrid>
      <w:tr w:rsidR="004E3FE2" w:rsidRPr="00056337" w14:paraId="50A02301" w14:textId="77777777" w:rsidTr="001A3317">
        <w:trPr>
          <w:tblHeader/>
        </w:trPr>
        <w:tc>
          <w:tcPr>
            <w:tcW w:w="1359" w:type="pct"/>
            <w:shd w:val="clear" w:color="auto" w:fill="auto"/>
          </w:tcPr>
          <w:p w14:paraId="2EB2E386" w14:textId="77777777" w:rsidR="004E3FE2" w:rsidRPr="00056337" w:rsidRDefault="004E3FE2" w:rsidP="00F04926">
            <w:pPr>
              <w:spacing w:after="0" w:line="240" w:lineRule="auto"/>
              <w:rPr>
                <w:rFonts w:ascii="Times New Roman" w:hAnsi="Times New Roman"/>
                <w:b/>
                <w:bCs/>
              </w:rPr>
            </w:pPr>
            <w:r w:rsidRPr="00056337">
              <w:rPr>
                <w:rFonts w:ascii="Times New Roman" w:hAnsi="Times New Roman"/>
                <w:b/>
                <w:bCs/>
              </w:rPr>
              <w:t>Requirement</w:t>
            </w:r>
          </w:p>
        </w:tc>
        <w:tc>
          <w:tcPr>
            <w:tcW w:w="1824" w:type="pct"/>
          </w:tcPr>
          <w:p w14:paraId="1FCF6718" w14:textId="79C52D33" w:rsidR="004E3FE2" w:rsidRPr="00056337" w:rsidRDefault="004E3FE2" w:rsidP="002155D5">
            <w:pPr>
              <w:spacing w:after="0" w:line="240" w:lineRule="auto"/>
              <w:rPr>
                <w:rFonts w:ascii="Times New Roman" w:eastAsia="Times New Roman" w:hAnsi="Times New Roman"/>
                <w:b/>
              </w:rPr>
            </w:pPr>
            <w:r w:rsidRPr="00056337">
              <w:rPr>
                <w:rFonts w:ascii="Times New Roman" w:eastAsia="Times New Roman" w:hAnsi="Times New Roman"/>
                <w:b/>
              </w:rPr>
              <w:t>Description of Consultation</w:t>
            </w:r>
            <w:r w:rsidR="008F656A" w:rsidRPr="00056337">
              <w:rPr>
                <w:rFonts w:ascii="Times New Roman" w:eastAsia="Times New Roman" w:hAnsi="Times New Roman"/>
                <w:b/>
              </w:rPr>
              <w:t xml:space="preserve"> </w:t>
            </w:r>
            <w:r w:rsidR="00545363" w:rsidRPr="00056337">
              <w:rPr>
                <w:rFonts w:ascii="Times New Roman" w:eastAsia="Times New Roman" w:hAnsi="Times New Roman"/>
                <w:b/>
              </w:rPr>
              <w:t>and</w:t>
            </w:r>
            <w:r w:rsidR="006A785B" w:rsidRPr="00056337">
              <w:rPr>
                <w:rFonts w:ascii="Times New Roman" w:eastAsia="Times New Roman" w:hAnsi="Times New Roman"/>
                <w:b/>
              </w:rPr>
              <w:t xml:space="preserve"> </w:t>
            </w:r>
            <w:r w:rsidR="00532B65" w:rsidRPr="00056337">
              <w:rPr>
                <w:rFonts w:ascii="Times New Roman" w:eastAsia="Times New Roman" w:hAnsi="Times New Roman"/>
                <w:b/>
              </w:rPr>
              <w:t>Feedback Method</w:t>
            </w:r>
            <w:r w:rsidR="00545363" w:rsidRPr="00056337">
              <w:rPr>
                <w:rFonts w:ascii="Times New Roman" w:eastAsia="Times New Roman" w:hAnsi="Times New Roman"/>
                <w:b/>
              </w:rPr>
              <w:t>s</w:t>
            </w:r>
            <w:r w:rsidR="00532B65" w:rsidRPr="00056337">
              <w:rPr>
                <w:rFonts w:ascii="Times New Roman" w:eastAsia="Times New Roman" w:hAnsi="Times New Roman"/>
                <w:b/>
              </w:rPr>
              <w:t xml:space="preserve"> </w:t>
            </w:r>
            <w:r w:rsidR="003456EA" w:rsidRPr="00056337">
              <w:rPr>
                <w:rFonts w:ascii="Times New Roman" w:eastAsia="Times New Roman" w:hAnsi="Times New Roman"/>
                <w:b/>
              </w:rPr>
              <w:t xml:space="preserve">(be sure to describe the </w:t>
            </w:r>
            <w:r w:rsidR="00545363" w:rsidRPr="00056337">
              <w:rPr>
                <w:rFonts w:ascii="Times New Roman" w:eastAsia="Times New Roman" w:hAnsi="Times New Roman"/>
                <w:b/>
              </w:rPr>
              <w:t xml:space="preserve">extent of </w:t>
            </w:r>
            <w:r w:rsidR="003456EA" w:rsidRPr="00056337">
              <w:rPr>
                <w:rFonts w:ascii="Times New Roman" w:eastAsia="Times New Roman" w:hAnsi="Times New Roman"/>
                <w:b/>
              </w:rPr>
              <w:t xml:space="preserve">consultation </w:t>
            </w:r>
            <w:r w:rsidR="00545363" w:rsidRPr="00056337">
              <w:rPr>
                <w:rFonts w:ascii="Times New Roman" w:eastAsia="Times New Roman" w:hAnsi="Times New Roman"/>
                <w:b/>
              </w:rPr>
              <w:t xml:space="preserve">and method of obtaining feedback for </w:t>
            </w:r>
            <w:r w:rsidR="003456EA" w:rsidRPr="00056337">
              <w:rPr>
                <w:rFonts w:ascii="Times New Roman" w:eastAsia="Times New Roman" w:hAnsi="Times New Roman"/>
                <w:b/>
                <w:i/>
                <w:iCs/>
              </w:rPr>
              <w:t>each</w:t>
            </w:r>
            <w:r w:rsidR="003456EA" w:rsidRPr="00056337">
              <w:rPr>
                <w:rFonts w:ascii="Times New Roman" w:eastAsia="Times New Roman" w:hAnsi="Times New Roman"/>
                <w:b/>
              </w:rPr>
              <w:t xml:space="preserve"> of the listed entities in the left-hand column).</w:t>
            </w:r>
          </w:p>
        </w:tc>
        <w:tc>
          <w:tcPr>
            <w:tcW w:w="1817" w:type="pct"/>
          </w:tcPr>
          <w:p w14:paraId="72B2CE45" w14:textId="77777777" w:rsidR="004E3FE2" w:rsidRPr="00056337" w:rsidRDefault="003736C2" w:rsidP="00F04926">
            <w:pPr>
              <w:spacing w:after="0" w:line="240" w:lineRule="auto"/>
              <w:rPr>
                <w:rFonts w:ascii="Times New Roman" w:eastAsia="Times New Roman" w:hAnsi="Times New Roman"/>
                <w:b/>
              </w:rPr>
            </w:pPr>
            <w:r w:rsidRPr="00056337">
              <w:rPr>
                <w:rFonts w:ascii="Times New Roman" w:eastAsia="Times New Roman" w:hAnsi="Times New Roman"/>
                <w:b/>
              </w:rPr>
              <w:t xml:space="preserve">Summary of </w:t>
            </w:r>
            <w:r w:rsidR="004E3FE2" w:rsidRPr="00056337">
              <w:rPr>
                <w:rFonts w:ascii="Times New Roman" w:eastAsia="Times New Roman" w:hAnsi="Times New Roman"/>
                <w:b/>
              </w:rPr>
              <w:t>Feedback of Stakeholders</w:t>
            </w:r>
            <w:r w:rsidR="003456EA" w:rsidRPr="00056337">
              <w:rPr>
                <w:rFonts w:ascii="Times New Roman" w:eastAsia="Times New Roman" w:hAnsi="Times New Roman"/>
                <w:b/>
              </w:rPr>
              <w:t xml:space="preserve"> (note: you may attach artifacts of the actual feedback received in lieu of providing a summary).</w:t>
            </w:r>
          </w:p>
        </w:tc>
      </w:tr>
      <w:tr w:rsidR="004E3FE2" w:rsidRPr="00056337" w14:paraId="35CE0916" w14:textId="77777777" w:rsidTr="004E3FE2">
        <w:tc>
          <w:tcPr>
            <w:tcW w:w="1359" w:type="pct"/>
            <w:shd w:val="clear" w:color="auto" w:fill="auto"/>
          </w:tcPr>
          <w:p w14:paraId="2A6BB39B" w14:textId="77777777" w:rsidR="004E3FE2" w:rsidRPr="00056337" w:rsidRDefault="004E3FE2" w:rsidP="00F04926">
            <w:pPr>
              <w:spacing w:after="0" w:line="240" w:lineRule="auto"/>
              <w:rPr>
                <w:rFonts w:ascii="Times New Roman" w:hAnsi="Times New Roman"/>
                <w:b/>
                <w:bCs/>
              </w:rPr>
            </w:pPr>
            <w:r w:rsidRPr="00056337">
              <w:rPr>
                <w:rFonts w:ascii="Times New Roman" w:hAnsi="Times New Roman"/>
                <w:b/>
                <w:bCs/>
                <w:u w:val="single"/>
              </w:rPr>
              <w:t>Consultation</w:t>
            </w:r>
            <w:r w:rsidR="006A785B" w:rsidRPr="00056337">
              <w:rPr>
                <w:rFonts w:ascii="Times New Roman" w:hAnsi="Times New Roman"/>
                <w:b/>
                <w:bCs/>
                <w:u w:val="single"/>
              </w:rPr>
              <w:t>.</w:t>
            </w:r>
            <w:r w:rsidRPr="00056337">
              <w:rPr>
                <w:rFonts w:ascii="Times New Roman" w:hAnsi="Times New Roman"/>
                <w:b/>
                <w:bCs/>
              </w:rPr>
              <w:t xml:space="preserve">  Evidence that the SEA or consortium has developed an innovative assessment system in collaboration with--</w:t>
            </w:r>
          </w:p>
          <w:p w14:paraId="00D61DC6" w14:textId="2674AB19" w:rsidR="004E3FE2" w:rsidRPr="00056337" w:rsidRDefault="004E3FE2" w:rsidP="00F04926">
            <w:pPr>
              <w:spacing w:after="0" w:line="240" w:lineRule="auto"/>
              <w:rPr>
                <w:rFonts w:ascii="Times New Roman" w:hAnsi="Times New Roman"/>
              </w:rPr>
            </w:pPr>
            <w:r w:rsidRPr="00056337">
              <w:rPr>
                <w:rFonts w:ascii="Times New Roman" w:hAnsi="Times New Roman"/>
              </w:rPr>
              <w:t xml:space="preserve">(1)  Experts in the planning, development, implementation, and evaluation of innovative assessment systems, which may include external partners; and </w:t>
            </w:r>
          </w:p>
          <w:p w14:paraId="3140EDF4" w14:textId="77777777" w:rsidR="004E3FE2" w:rsidRPr="00056337" w:rsidRDefault="004E3FE2" w:rsidP="00F04926">
            <w:pPr>
              <w:spacing w:after="0" w:line="240" w:lineRule="auto"/>
              <w:rPr>
                <w:rFonts w:ascii="Times New Roman" w:hAnsi="Times New Roman"/>
              </w:rPr>
            </w:pPr>
            <w:r w:rsidRPr="00056337">
              <w:rPr>
                <w:rFonts w:ascii="Times New Roman" w:hAnsi="Times New Roman"/>
              </w:rPr>
              <w:t>(2)  Affected stakeholders in the State, or in each State in the consortium, including--</w:t>
            </w:r>
          </w:p>
          <w:p w14:paraId="22F565E3" w14:textId="77777777" w:rsidR="004E3FE2" w:rsidRPr="00056337" w:rsidRDefault="004E3FE2" w:rsidP="00F04926">
            <w:pPr>
              <w:spacing w:after="0" w:line="240" w:lineRule="auto"/>
              <w:rPr>
                <w:rFonts w:ascii="Times New Roman" w:hAnsi="Times New Roman"/>
              </w:rPr>
            </w:pPr>
            <w:r w:rsidRPr="00056337">
              <w:rPr>
                <w:rFonts w:ascii="Times New Roman" w:hAnsi="Times New Roman"/>
              </w:rPr>
              <w:t xml:space="preserve">(i)  Those representing the interests of children with disabilities, English learners, and other subgroups of students described in section 1111(c)(2) of the </w:t>
            </w:r>
            <w:proofErr w:type="gramStart"/>
            <w:r w:rsidRPr="00056337">
              <w:rPr>
                <w:rFonts w:ascii="Times New Roman" w:hAnsi="Times New Roman"/>
              </w:rPr>
              <w:t>Act;</w:t>
            </w:r>
            <w:proofErr w:type="gramEnd"/>
          </w:p>
          <w:p w14:paraId="3B5275F1" w14:textId="77777777" w:rsidR="004E3FE2" w:rsidRPr="00056337" w:rsidRDefault="004E3FE2" w:rsidP="00F04926">
            <w:pPr>
              <w:spacing w:after="0" w:line="240" w:lineRule="auto"/>
              <w:rPr>
                <w:rFonts w:ascii="Times New Roman" w:hAnsi="Times New Roman"/>
              </w:rPr>
            </w:pPr>
            <w:r w:rsidRPr="00056337">
              <w:rPr>
                <w:rFonts w:ascii="Times New Roman" w:hAnsi="Times New Roman"/>
              </w:rPr>
              <w:t xml:space="preserve">(ii)  Teachers, principals, and other school </w:t>
            </w:r>
            <w:proofErr w:type="gramStart"/>
            <w:r w:rsidRPr="00056337">
              <w:rPr>
                <w:rFonts w:ascii="Times New Roman" w:hAnsi="Times New Roman"/>
              </w:rPr>
              <w:t>leaders;</w:t>
            </w:r>
            <w:proofErr w:type="gramEnd"/>
          </w:p>
          <w:p w14:paraId="658370C8" w14:textId="77777777" w:rsidR="004E3FE2" w:rsidRPr="00056337" w:rsidRDefault="004E3FE2" w:rsidP="00F04926">
            <w:pPr>
              <w:spacing w:after="0" w:line="240" w:lineRule="auto"/>
              <w:rPr>
                <w:rFonts w:ascii="Times New Roman" w:hAnsi="Times New Roman"/>
              </w:rPr>
            </w:pPr>
            <w:r w:rsidRPr="00056337">
              <w:rPr>
                <w:rFonts w:ascii="Times New Roman" w:hAnsi="Times New Roman"/>
              </w:rPr>
              <w:t>(iii)  Local educational agencies (LEAs</w:t>
            </w:r>
            <w:proofErr w:type="gramStart"/>
            <w:r w:rsidRPr="00056337">
              <w:rPr>
                <w:rFonts w:ascii="Times New Roman" w:hAnsi="Times New Roman"/>
              </w:rPr>
              <w:t>);</w:t>
            </w:r>
            <w:proofErr w:type="gramEnd"/>
          </w:p>
          <w:p w14:paraId="7E8AA316" w14:textId="77777777" w:rsidR="004E3FE2" w:rsidRPr="00056337" w:rsidRDefault="004E3FE2" w:rsidP="00F04926">
            <w:pPr>
              <w:spacing w:after="0" w:line="240" w:lineRule="auto"/>
              <w:rPr>
                <w:rFonts w:ascii="Times New Roman" w:hAnsi="Times New Roman"/>
              </w:rPr>
            </w:pPr>
            <w:r w:rsidRPr="00056337">
              <w:rPr>
                <w:rFonts w:ascii="Times New Roman" w:hAnsi="Times New Roman"/>
              </w:rPr>
              <w:lastRenderedPageBreak/>
              <w:t xml:space="preserve">(iv)  Representatives of Indian tribes located in the </w:t>
            </w:r>
            <w:proofErr w:type="gramStart"/>
            <w:r w:rsidRPr="00056337">
              <w:rPr>
                <w:rFonts w:ascii="Times New Roman" w:hAnsi="Times New Roman"/>
              </w:rPr>
              <w:t>State;</w:t>
            </w:r>
            <w:proofErr w:type="gramEnd"/>
          </w:p>
          <w:p w14:paraId="279F7B8E" w14:textId="77777777" w:rsidR="004E3FE2" w:rsidRPr="00056337" w:rsidRDefault="004E3FE2" w:rsidP="00F04926">
            <w:pPr>
              <w:spacing w:after="0" w:line="240" w:lineRule="auto"/>
              <w:rPr>
                <w:rFonts w:ascii="Times New Roman" w:hAnsi="Times New Roman"/>
              </w:rPr>
            </w:pPr>
            <w:r w:rsidRPr="00056337">
              <w:rPr>
                <w:rFonts w:ascii="Times New Roman" w:hAnsi="Times New Roman"/>
              </w:rPr>
              <w:t>(v)  Students and parents, including parents of children described in paragraph (a)(2)(i) of this section; and</w:t>
            </w:r>
          </w:p>
          <w:p w14:paraId="2C53B41B" w14:textId="77777777" w:rsidR="008850C3" w:rsidRPr="00056337" w:rsidRDefault="004E3FE2" w:rsidP="00600D5F">
            <w:pPr>
              <w:spacing w:after="0" w:line="240" w:lineRule="auto"/>
              <w:rPr>
                <w:rFonts w:ascii="Times New Roman" w:hAnsi="Times New Roman"/>
              </w:rPr>
            </w:pPr>
            <w:r w:rsidRPr="00056337">
              <w:rPr>
                <w:rFonts w:ascii="Times New Roman" w:hAnsi="Times New Roman"/>
              </w:rPr>
              <w:t>(vi)  Civil rights organizations.</w:t>
            </w:r>
            <w:r w:rsidRPr="00056337">
              <w:rPr>
                <w:rFonts w:ascii="Times New Roman" w:hAnsi="Times New Roman"/>
              </w:rPr>
              <w:tab/>
            </w:r>
          </w:p>
        </w:tc>
        <w:tc>
          <w:tcPr>
            <w:tcW w:w="1824" w:type="pct"/>
          </w:tcPr>
          <w:p w14:paraId="22312828" w14:textId="77777777" w:rsidR="004E3FE2" w:rsidRPr="00056337" w:rsidRDefault="004E3FE2" w:rsidP="00F04926">
            <w:pPr>
              <w:spacing w:after="0" w:line="240" w:lineRule="auto"/>
              <w:rPr>
                <w:rFonts w:ascii="Times New Roman" w:eastAsia="Times New Roman" w:hAnsi="Times New Roman"/>
              </w:rPr>
            </w:pPr>
          </w:p>
        </w:tc>
        <w:tc>
          <w:tcPr>
            <w:tcW w:w="1817" w:type="pct"/>
          </w:tcPr>
          <w:p w14:paraId="52DE50C9" w14:textId="77777777" w:rsidR="004E3FE2" w:rsidRPr="00056337" w:rsidRDefault="004E3FE2" w:rsidP="00F04926">
            <w:pPr>
              <w:spacing w:after="0" w:line="240" w:lineRule="auto"/>
              <w:rPr>
                <w:rFonts w:ascii="Times New Roman" w:eastAsia="Times New Roman" w:hAnsi="Times New Roman"/>
              </w:rPr>
            </w:pPr>
          </w:p>
        </w:tc>
      </w:tr>
      <w:tr w:rsidR="006F4E37" w:rsidRPr="00056337" w14:paraId="657B0E55" w14:textId="77777777" w:rsidTr="004E3FE2">
        <w:tc>
          <w:tcPr>
            <w:tcW w:w="1359" w:type="pct"/>
            <w:shd w:val="clear" w:color="auto" w:fill="auto"/>
          </w:tcPr>
          <w:p w14:paraId="3C3F5135" w14:textId="4D678403" w:rsidR="006F4E37" w:rsidRPr="00056337" w:rsidRDefault="006F4E37" w:rsidP="006F4E37">
            <w:pPr>
              <w:spacing w:after="0" w:line="240" w:lineRule="auto"/>
              <w:rPr>
                <w:rFonts w:ascii="Times New Roman" w:hAnsi="Times New Roman"/>
                <w:b/>
                <w:bCs/>
                <w:u w:val="single"/>
              </w:rPr>
            </w:pPr>
            <w:r w:rsidRPr="00056337">
              <w:rPr>
                <w:rFonts w:ascii="Times New Roman" w:hAnsi="Times New Roman"/>
                <w:b/>
                <w:bCs/>
                <w:u w:val="single"/>
              </w:rPr>
              <w:t>Feedback on satisfaction with system.</w:t>
            </w:r>
            <w:r w:rsidRPr="00056337">
              <w:rPr>
                <w:rFonts w:ascii="Times New Roman" w:hAnsi="Times New Roman"/>
                <w:b/>
                <w:bCs/>
              </w:rPr>
              <w:t xml:space="preserve"> Evidence that the SEA or consortium has solicited feedback on satisfaction with the system from the following </w:t>
            </w:r>
            <w:proofErr w:type="gramStart"/>
            <w:r w:rsidRPr="00056337">
              <w:rPr>
                <w:rFonts w:ascii="Times New Roman" w:hAnsi="Times New Roman"/>
                <w:b/>
                <w:bCs/>
              </w:rPr>
              <w:t>groups</w:t>
            </w:r>
            <w:proofErr w:type="gramEnd"/>
          </w:p>
          <w:p w14:paraId="641B2B47" w14:textId="605C7CA7" w:rsidR="006F4E37" w:rsidRPr="00056337" w:rsidRDefault="006F4E37" w:rsidP="006F4E37">
            <w:pPr>
              <w:spacing w:after="0" w:line="240" w:lineRule="auto"/>
              <w:rPr>
                <w:rFonts w:ascii="Times New Roman" w:hAnsi="Times New Roman"/>
                <w:bCs/>
              </w:rPr>
            </w:pPr>
            <w:r w:rsidRPr="00056337">
              <w:rPr>
                <w:rFonts w:ascii="Times New Roman" w:hAnsi="Times New Roman"/>
                <w:bCs/>
              </w:rPr>
              <w:t>(</w:t>
            </w:r>
            <w:r w:rsidR="00545363" w:rsidRPr="00056337">
              <w:rPr>
                <w:rFonts w:ascii="Times New Roman" w:hAnsi="Times New Roman"/>
                <w:bCs/>
              </w:rPr>
              <w:t>1</w:t>
            </w:r>
            <w:r w:rsidRPr="00056337">
              <w:rPr>
                <w:rFonts w:ascii="Times New Roman" w:hAnsi="Times New Roman"/>
                <w:bCs/>
              </w:rPr>
              <w:t xml:space="preserve">) </w:t>
            </w:r>
            <w:proofErr w:type="gramStart"/>
            <w:r w:rsidRPr="00056337">
              <w:rPr>
                <w:rFonts w:ascii="Times New Roman" w:hAnsi="Times New Roman"/>
                <w:bCs/>
              </w:rPr>
              <w:t>teachers;</w:t>
            </w:r>
            <w:proofErr w:type="gramEnd"/>
            <w:r w:rsidRPr="00056337">
              <w:rPr>
                <w:rFonts w:ascii="Times New Roman" w:hAnsi="Times New Roman"/>
                <w:bCs/>
              </w:rPr>
              <w:t xml:space="preserve"> </w:t>
            </w:r>
          </w:p>
          <w:p w14:paraId="01583882" w14:textId="0488C3C5" w:rsidR="006F4E37" w:rsidRPr="00056337" w:rsidRDefault="006F4E37" w:rsidP="006F4E37">
            <w:pPr>
              <w:spacing w:after="0" w:line="240" w:lineRule="auto"/>
              <w:rPr>
                <w:rFonts w:ascii="Times New Roman" w:hAnsi="Times New Roman"/>
                <w:bCs/>
              </w:rPr>
            </w:pPr>
            <w:r w:rsidRPr="00056337">
              <w:rPr>
                <w:rFonts w:ascii="Times New Roman" w:hAnsi="Times New Roman"/>
                <w:bCs/>
              </w:rPr>
              <w:t>(</w:t>
            </w:r>
            <w:r w:rsidR="00545363" w:rsidRPr="00056337">
              <w:rPr>
                <w:rFonts w:ascii="Times New Roman" w:hAnsi="Times New Roman"/>
                <w:bCs/>
              </w:rPr>
              <w:t>2</w:t>
            </w:r>
            <w:r w:rsidRPr="00056337">
              <w:rPr>
                <w:rFonts w:ascii="Times New Roman" w:hAnsi="Times New Roman"/>
                <w:bCs/>
              </w:rPr>
              <w:t>) principals and other school leaders; and</w:t>
            </w:r>
          </w:p>
          <w:p w14:paraId="307C946A" w14:textId="689E07A9" w:rsidR="006F4E37" w:rsidRPr="00056337" w:rsidRDefault="006F4E37" w:rsidP="002155D5">
            <w:pPr>
              <w:spacing w:after="0" w:line="240" w:lineRule="auto"/>
              <w:rPr>
                <w:rFonts w:ascii="Times New Roman" w:hAnsi="Times New Roman"/>
                <w:b/>
                <w:bCs/>
                <w:u w:val="single"/>
              </w:rPr>
            </w:pPr>
            <w:r w:rsidRPr="00056337">
              <w:rPr>
                <w:rFonts w:ascii="Times New Roman" w:hAnsi="Times New Roman"/>
                <w:bCs/>
              </w:rPr>
              <w:t>(</w:t>
            </w:r>
            <w:r w:rsidR="00545363" w:rsidRPr="00056337">
              <w:rPr>
                <w:rFonts w:ascii="Times New Roman" w:hAnsi="Times New Roman"/>
                <w:bCs/>
              </w:rPr>
              <w:t>3</w:t>
            </w:r>
            <w:r w:rsidRPr="00056337">
              <w:rPr>
                <w:rFonts w:ascii="Times New Roman" w:hAnsi="Times New Roman"/>
                <w:bCs/>
              </w:rPr>
              <w:t>) parents</w:t>
            </w:r>
            <w:r w:rsidR="00BF68E0" w:rsidRPr="00056337">
              <w:rPr>
                <w:rFonts w:ascii="Times New Roman" w:hAnsi="Times New Roman"/>
                <w:bCs/>
              </w:rPr>
              <w:t>.</w:t>
            </w:r>
            <w:r w:rsidRPr="00056337">
              <w:rPr>
                <w:rFonts w:ascii="Times New Roman" w:hAnsi="Times New Roman"/>
                <w:b/>
                <w:bCs/>
                <w:u w:val="single"/>
              </w:rPr>
              <w:t xml:space="preserve"> </w:t>
            </w:r>
          </w:p>
        </w:tc>
        <w:tc>
          <w:tcPr>
            <w:tcW w:w="1824" w:type="pct"/>
          </w:tcPr>
          <w:p w14:paraId="36568166" w14:textId="77777777" w:rsidR="006F4E37" w:rsidRPr="00056337" w:rsidRDefault="006F4E37" w:rsidP="00F04926">
            <w:pPr>
              <w:spacing w:after="0" w:line="240" w:lineRule="auto"/>
              <w:rPr>
                <w:rFonts w:ascii="Times New Roman" w:eastAsia="Times New Roman" w:hAnsi="Times New Roman"/>
              </w:rPr>
            </w:pPr>
          </w:p>
        </w:tc>
        <w:tc>
          <w:tcPr>
            <w:tcW w:w="1817" w:type="pct"/>
          </w:tcPr>
          <w:p w14:paraId="2FAEF1B2" w14:textId="77777777" w:rsidR="006F4E37" w:rsidRPr="00056337" w:rsidRDefault="006F4E37" w:rsidP="00F04926">
            <w:pPr>
              <w:spacing w:after="0" w:line="240" w:lineRule="auto"/>
              <w:rPr>
                <w:rFonts w:ascii="Times New Roman" w:eastAsia="Times New Roman" w:hAnsi="Times New Roman"/>
              </w:rPr>
            </w:pPr>
          </w:p>
        </w:tc>
      </w:tr>
    </w:tbl>
    <w:p w14:paraId="31999608" w14:textId="77777777" w:rsidR="001A3317" w:rsidRPr="00056337" w:rsidRDefault="001A3317" w:rsidP="00C10D34">
      <w:pPr>
        <w:pStyle w:val="NoSpacing"/>
        <w:spacing w:before="240" w:after="240"/>
        <w:rPr>
          <w:rFonts w:cs="Times New Roman"/>
          <w:b/>
          <w:sz w:val="22"/>
          <w:szCs w:val="22"/>
        </w:rPr>
      </w:pPr>
    </w:p>
    <w:p w14:paraId="42864866" w14:textId="77777777" w:rsidR="001A3317" w:rsidRPr="00056337" w:rsidRDefault="001A3317">
      <w:pPr>
        <w:spacing w:after="0" w:line="240" w:lineRule="auto"/>
        <w:rPr>
          <w:rFonts w:ascii="Times New Roman" w:eastAsia="Times New Roman" w:hAnsi="Times New Roman"/>
          <w:b/>
          <w:bCs/>
          <w:color w:val="000000"/>
        </w:rPr>
      </w:pPr>
      <w:r w:rsidRPr="00056337">
        <w:rPr>
          <w:rFonts w:ascii="Times New Roman" w:hAnsi="Times New Roman"/>
          <w:b/>
        </w:rPr>
        <w:br w:type="page"/>
      </w:r>
    </w:p>
    <w:p w14:paraId="3CE1B676" w14:textId="6C1D7E61" w:rsidR="004646FC" w:rsidRPr="00056337" w:rsidRDefault="0085294E" w:rsidP="00C10D34">
      <w:pPr>
        <w:pStyle w:val="NoSpacing"/>
        <w:spacing w:before="240" w:after="240"/>
        <w:rPr>
          <w:rFonts w:cs="Times New Roman"/>
          <w:b/>
          <w:sz w:val="22"/>
          <w:szCs w:val="22"/>
        </w:rPr>
      </w:pPr>
      <w:r w:rsidRPr="00056337">
        <w:rPr>
          <w:rFonts w:cs="Times New Roman"/>
          <w:b/>
          <w:sz w:val="22"/>
          <w:szCs w:val="22"/>
        </w:rPr>
        <w:lastRenderedPageBreak/>
        <w:t>V</w:t>
      </w:r>
      <w:r w:rsidR="004646FC" w:rsidRPr="00056337">
        <w:rPr>
          <w:rFonts w:cs="Times New Roman"/>
          <w:b/>
          <w:sz w:val="22"/>
          <w:szCs w:val="22"/>
        </w:rPr>
        <w:t>-A</w:t>
      </w:r>
      <w:r w:rsidR="004E3FE2" w:rsidRPr="00056337">
        <w:rPr>
          <w:rFonts w:cs="Times New Roman"/>
          <w:b/>
          <w:sz w:val="22"/>
          <w:szCs w:val="22"/>
        </w:rPr>
        <w:t xml:space="preserve">: </w:t>
      </w:r>
      <w:r w:rsidR="003456EA" w:rsidRPr="00056337">
        <w:rPr>
          <w:rFonts w:cs="Times New Roman"/>
          <w:b/>
          <w:sz w:val="22"/>
          <w:szCs w:val="22"/>
        </w:rPr>
        <w:t>Requirements for the Innovative Assessment System</w:t>
      </w:r>
      <w:r w:rsidR="004646FC" w:rsidRPr="00056337">
        <w:rPr>
          <w:rFonts w:cs="Times New Roman"/>
          <w:b/>
          <w:sz w:val="22"/>
          <w:szCs w:val="22"/>
        </w:rPr>
        <w:t>--Developing a Valid, Reliable, and Comparable System</w:t>
      </w:r>
    </w:p>
    <w:p w14:paraId="3A218FB4" w14:textId="77777777" w:rsidR="000441DC" w:rsidRPr="00056337" w:rsidRDefault="004646FC" w:rsidP="004646FC">
      <w:pPr>
        <w:spacing w:after="0" w:line="240" w:lineRule="auto"/>
        <w:rPr>
          <w:rFonts w:ascii="Times New Roman" w:hAnsi="Times New Roman"/>
        </w:rPr>
      </w:pPr>
      <w:r w:rsidRPr="00056337">
        <w:rPr>
          <w:rFonts w:ascii="Times New Roman" w:hAnsi="Times New Roman"/>
        </w:rPr>
        <w:t xml:space="preserve">Describe the process, procedures, or steps followed to develop </w:t>
      </w:r>
      <w:r w:rsidR="000441DC" w:rsidRPr="00056337">
        <w:rPr>
          <w:rFonts w:ascii="Times New Roman" w:hAnsi="Times New Roman"/>
        </w:rPr>
        <w:t>a valid, reliable, and comparable innovative assessment system.</w:t>
      </w:r>
    </w:p>
    <w:p w14:paraId="3492C721" w14:textId="77777777" w:rsidR="004646FC" w:rsidRPr="00056337" w:rsidRDefault="000441DC" w:rsidP="004646FC">
      <w:pPr>
        <w:spacing w:after="0" w:line="240" w:lineRule="auto"/>
        <w:rPr>
          <w:rFonts w:ascii="Times New Roman" w:hAnsi="Times New Roman"/>
        </w:rPr>
      </w:pPr>
      <w:r w:rsidRPr="00056337">
        <w:rPr>
          <w:rFonts w:ascii="Times New Roman" w:hAnsi="Times New Roman"/>
        </w:rPr>
        <w:t xml:space="preserve"> </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520"/>
        <w:gridCol w:w="9430"/>
      </w:tblGrid>
      <w:tr w:rsidR="004646FC" w:rsidRPr="00056337" w14:paraId="561DF542" w14:textId="77777777" w:rsidTr="00A41B00">
        <w:tc>
          <w:tcPr>
            <w:tcW w:w="1359" w:type="pct"/>
            <w:tcBorders>
              <w:bottom w:val="single" w:sz="12" w:space="0" w:color="8EAADB"/>
            </w:tcBorders>
            <w:shd w:val="clear" w:color="auto" w:fill="auto"/>
          </w:tcPr>
          <w:p w14:paraId="7DEE158D" w14:textId="77777777" w:rsidR="004646FC" w:rsidRPr="00056337" w:rsidRDefault="004646FC" w:rsidP="00936FA2">
            <w:pPr>
              <w:spacing w:after="0" w:line="240" w:lineRule="auto"/>
              <w:rPr>
                <w:rFonts w:ascii="Times New Roman" w:hAnsi="Times New Roman"/>
                <w:b/>
                <w:bCs/>
              </w:rPr>
            </w:pPr>
            <w:r w:rsidRPr="00056337">
              <w:rPr>
                <w:rFonts w:ascii="Times New Roman" w:hAnsi="Times New Roman"/>
                <w:b/>
                <w:bCs/>
              </w:rPr>
              <w:t>Requirement</w:t>
            </w:r>
          </w:p>
        </w:tc>
        <w:tc>
          <w:tcPr>
            <w:tcW w:w="3641" w:type="pct"/>
            <w:tcBorders>
              <w:bottom w:val="single" w:sz="12" w:space="0" w:color="8EAADB"/>
            </w:tcBorders>
            <w:shd w:val="clear" w:color="auto" w:fill="auto"/>
          </w:tcPr>
          <w:p w14:paraId="31BDB6E3" w14:textId="77777777" w:rsidR="004646FC" w:rsidRPr="00056337" w:rsidRDefault="004646FC" w:rsidP="00936FA2">
            <w:pPr>
              <w:spacing w:after="0" w:line="240" w:lineRule="auto"/>
              <w:rPr>
                <w:rFonts w:ascii="Times New Roman" w:eastAsia="Times New Roman" w:hAnsi="Times New Roman"/>
                <w:b/>
                <w:bCs/>
                <w:color w:val="000000"/>
              </w:rPr>
            </w:pPr>
            <w:r w:rsidRPr="00056337">
              <w:rPr>
                <w:rFonts w:ascii="Times New Roman" w:eastAsia="Times New Roman" w:hAnsi="Times New Roman"/>
                <w:b/>
                <w:bCs/>
                <w:color w:val="000000"/>
              </w:rPr>
              <w:t xml:space="preserve">Description of </w:t>
            </w:r>
            <w:r w:rsidR="00A142D5" w:rsidRPr="00056337">
              <w:rPr>
                <w:rFonts w:ascii="Times New Roman" w:hAnsi="Times New Roman"/>
                <w:b/>
                <w:color w:val="000000"/>
              </w:rPr>
              <w:t>I</w:t>
            </w:r>
            <w:r w:rsidRPr="00056337">
              <w:rPr>
                <w:rFonts w:ascii="Times New Roman" w:hAnsi="Times New Roman"/>
                <w:b/>
                <w:color w:val="000000"/>
              </w:rPr>
              <w:t xml:space="preserve">nformation, </w:t>
            </w:r>
            <w:r w:rsidR="00A142D5" w:rsidRPr="00056337">
              <w:rPr>
                <w:rFonts w:ascii="Times New Roman" w:hAnsi="Times New Roman"/>
                <w:b/>
                <w:color w:val="000000"/>
              </w:rPr>
              <w:t>S</w:t>
            </w:r>
            <w:r w:rsidRPr="00056337">
              <w:rPr>
                <w:rFonts w:ascii="Times New Roman" w:hAnsi="Times New Roman"/>
                <w:b/>
                <w:color w:val="000000"/>
              </w:rPr>
              <w:t xml:space="preserve">ummary, </w:t>
            </w:r>
            <w:r w:rsidR="00A142D5" w:rsidRPr="00056337">
              <w:rPr>
                <w:rFonts w:ascii="Times New Roman" w:hAnsi="Times New Roman"/>
                <w:b/>
                <w:color w:val="000000"/>
              </w:rPr>
              <w:t>P</w:t>
            </w:r>
            <w:r w:rsidRPr="00056337">
              <w:rPr>
                <w:rFonts w:ascii="Times New Roman" w:eastAsia="Times New Roman" w:hAnsi="Times New Roman"/>
                <w:b/>
                <w:bCs/>
                <w:color w:val="000000"/>
              </w:rPr>
              <w:t xml:space="preserve">rocess, </w:t>
            </w:r>
            <w:r w:rsidR="00A142D5" w:rsidRPr="00056337">
              <w:rPr>
                <w:rFonts w:ascii="Times New Roman" w:eastAsia="Times New Roman" w:hAnsi="Times New Roman"/>
                <w:b/>
                <w:bCs/>
                <w:color w:val="000000"/>
              </w:rPr>
              <w:t>P</w:t>
            </w:r>
            <w:r w:rsidRPr="00056337">
              <w:rPr>
                <w:rFonts w:ascii="Times New Roman" w:eastAsia="Times New Roman" w:hAnsi="Times New Roman"/>
                <w:b/>
                <w:bCs/>
                <w:color w:val="000000"/>
              </w:rPr>
              <w:t xml:space="preserve">rocedures, or </w:t>
            </w:r>
            <w:r w:rsidR="00A142D5" w:rsidRPr="00056337">
              <w:rPr>
                <w:rFonts w:ascii="Times New Roman" w:eastAsia="Times New Roman" w:hAnsi="Times New Roman"/>
                <w:b/>
                <w:bCs/>
                <w:color w:val="000000"/>
              </w:rPr>
              <w:t>S</w:t>
            </w:r>
            <w:r w:rsidRPr="00056337">
              <w:rPr>
                <w:rFonts w:ascii="Times New Roman" w:eastAsia="Times New Roman" w:hAnsi="Times New Roman"/>
                <w:b/>
                <w:bCs/>
                <w:color w:val="000000"/>
              </w:rPr>
              <w:t>teps (be sure to describe each activity listed in the left-hand column.</w:t>
            </w:r>
            <w:r w:rsidRPr="00056337">
              <w:rPr>
                <w:rFonts w:ascii="Times New Roman" w:hAnsi="Times New Roman"/>
                <w:b/>
                <w:color w:val="000000"/>
              </w:rPr>
              <w:t xml:space="preserve"> You may attach artifacts in lieu of providing a description.</w:t>
            </w:r>
            <w:r w:rsidR="00A142D5" w:rsidRPr="00056337">
              <w:rPr>
                <w:rFonts w:ascii="Times New Roman" w:eastAsia="Times New Roman" w:hAnsi="Times New Roman"/>
                <w:b/>
                <w:bCs/>
                <w:color w:val="000000"/>
              </w:rPr>
              <w:t>)</w:t>
            </w:r>
          </w:p>
        </w:tc>
      </w:tr>
      <w:tr w:rsidR="004646FC" w:rsidRPr="00056337" w14:paraId="39DEABEC" w14:textId="77777777" w:rsidTr="00936FA2">
        <w:tc>
          <w:tcPr>
            <w:tcW w:w="1359" w:type="pct"/>
            <w:shd w:val="clear" w:color="auto" w:fill="auto"/>
          </w:tcPr>
          <w:p w14:paraId="5656DA2A" w14:textId="77777777" w:rsidR="004646FC" w:rsidRPr="00056337" w:rsidRDefault="004646FC" w:rsidP="00936FA2">
            <w:pPr>
              <w:spacing w:after="0" w:line="240" w:lineRule="auto"/>
              <w:rPr>
                <w:rFonts w:ascii="Times New Roman" w:hAnsi="Times New Roman"/>
                <w:bCs/>
                <w:u w:val="single"/>
              </w:rPr>
            </w:pPr>
            <w:r w:rsidRPr="00056337">
              <w:rPr>
                <w:rFonts w:ascii="Times New Roman" w:hAnsi="Times New Roman"/>
                <w:b/>
                <w:bCs/>
                <w:u w:val="single"/>
              </w:rPr>
              <w:t>Evidence that the SEA or consortium developed a valid, reliable, and comparable innovative assessment system</w:t>
            </w:r>
            <w:r w:rsidRPr="00056337">
              <w:rPr>
                <w:rFonts w:ascii="Times New Roman" w:hAnsi="Times New Roman"/>
                <w:b/>
                <w:bCs/>
              </w:rPr>
              <w:t xml:space="preserve">. </w:t>
            </w:r>
            <w:r w:rsidRPr="00056337">
              <w:rPr>
                <w:rFonts w:ascii="Times New Roman" w:hAnsi="Times New Roman"/>
                <w:bCs/>
              </w:rPr>
              <w:t>Report on the following information, summary, processes, procedures, or steps:</w:t>
            </w:r>
          </w:p>
          <w:p w14:paraId="5CFC5A64" w14:textId="424D2FF3" w:rsidR="004646FC" w:rsidRPr="00056337" w:rsidRDefault="004646FC" w:rsidP="009C6004">
            <w:pPr>
              <w:numPr>
                <w:ilvl w:val="0"/>
                <w:numId w:val="12"/>
              </w:numPr>
              <w:spacing w:after="0" w:line="240" w:lineRule="auto"/>
              <w:rPr>
                <w:rFonts w:ascii="Times New Roman" w:hAnsi="Times New Roman"/>
              </w:rPr>
            </w:pPr>
            <w:r w:rsidRPr="00056337">
              <w:rPr>
                <w:rFonts w:ascii="Times New Roman" w:hAnsi="Times New Roman"/>
                <w:bCs/>
              </w:rPr>
              <w:t xml:space="preserve">Process to create test specifications/blueprints to support developing IADA assessments that are technically sound and align to depth and breadth of </w:t>
            </w:r>
            <w:r w:rsidRPr="00056337">
              <w:rPr>
                <w:rFonts w:ascii="Times New Roman" w:hAnsi="Times New Roman"/>
              </w:rPr>
              <w:t xml:space="preserve">content </w:t>
            </w:r>
            <w:proofErr w:type="gramStart"/>
            <w:r w:rsidRPr="00056337">
              <w:rPr>
                <w:rFonts w:ascii="Times New Roman" w:hAnsi="Times New Roman"/>
              </w:rPr>
              <w:t>standards</w:t>
            </w:r>
            <w:r w:rsidR="007B7EAF" w:rsidRPr="00056337">
              <w:rPr>
                <w:rFonts w:ascii="Times New Roman" w:hAnsi="Times New Roman"/>
              </w:rPr>
              <w:t>;</w:t>
            </w:r>
            <w:proofErr w:type="gramEnd"/>
          </w:p>
          <w:p w14:paraId="132D5125" w14:textId="2635644F" w:rsidR="00A27727" w:rsidRPr="00056337" w:rsidRDefault="00A27727" w:rsidP="009C6004">
            <w:pPr>
              <w:numPr>
                <w:ilvl w:val="0"/>
                <w:numId w:val="12"/>
              </w:numPr>
              <w:spacing w:after="0" w:line="240" w:lineRule="auto"/>
              <w:rPr>
                <w:rFonts w:ascii="Times New Roman" w:hAnsi="Times New Roman"/>
              </w:rPr>
            </w:pPr>
            <w:r w:rsidRPr="00056337">
              <w:rPr>
                <w:rFonts w:ascii="Times New Roman" w:hAnsi="Times New Roman"/>
              </w:rPr>
              <w:t>IADA assessment development is guided by test specifications (e.g., purpose and intended uses; test format and length; info about content, psychometric characteristics of items and test; software and hardware requirements</w:t>
            </w:r>
            <w:proofErr w:type="gramStart"/>
            <w:r w:rsidRPr="00056337">
              <w:rPr>
                <w:rFonts w:ascii="Times New Roman" w:hAnsi="Times New Roman"/>
              </w:rPr>
              <w:t>)</w:t>
            </w:r>
            <w:r w:rsidR="007B7EAF" w:rsidRPr="00056337">
              <w:rPr>
                <w:rFonts w:ascii="Times New Roman" w:hAnsi="Times New Roman"/>
              </w:rPr>
              <w:t>;</w:t>
            </w:r>
            <w:proofErr w:type="gramEnd"/>
          </w:p>
          <w:p w14:paraId="5824A610" w14:textId="6955EBCF"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 xml:space="preserve">Descriptive information </w:t>
            </w:r>
            <w:r w:rsidR="00A27727" w:rsidRPr="00056337">
              <w:rPr>
                <w:rFonts w:ascii="Times New Roman" w:hAnsi="Times New Roman"/>
                <w:bCs/>
              </w:rPr>
              <w:t xml:space="preserve">(e.g., feedback from item development reviews) </w:t>
            </w:r>
            <w:r w:rsidRPr="00056337">
              <w:rPr>
                <w:rFonts w:ascii="Times New Roman" w:hAnsi="Times New Roman"/>
                <w:bCs/>
              </w:rPr>
              <w:t xml:space="preserve">and empirical evidence </w:t>
            </w:r>
            <w:r w:rsidR="00A27727" w:rsidRPr="00056337">
              <w:rPr>
                <w:rFonts w:ascii="Times New Roman" w:hAnsi="Times New Roman"/>
                <w:bCs/>
              </w:rPr>
              <w:t xml:space="preserve">(e.g., item difficulty, item </w:t>
            </w:r>
            <w:r w:rsidR="00A27727" w:rsidRPr="00056337">
              <w:rPr>
                <w:rFonts w:ascii="Times New Roman" w:hAnsi="Times New Roman"/>
                <w:bCs/>
              </w:rPr>
              <w:lastRenderedPageBreak/>
              <w:t xml:space="preserve">discrimination) </w:t>
            </w:r>
            <w:r w:rsidRPr="00056337">
              <w:rPr>
                <w:rFonts w:ascii="Times New Roman" w:hAnsi="Times New Roman"/>
                <w:bCs/>
              </w:rPr>
              <w:t>that IADA item selection supports item specifications/</w:t>
            </w:r>
            <w:proofErr w:type="gramStart"/>
            <w:r w:rsidRPr="00056337">
              <w:rPr>
                <w:rFonts w:ascii="Times New Roman" w:hAnsi="Times New Roman"/>
                <w:bCs/>
              </w:rPr>
              <w:t>blueprint</w:t>
            </w:r>
            <w:r w:rsidR="007B7EAF" w:rsidRPr="00056337">
              <w:rPr>
                <w:rFonts w:ascii="Times New Roman" w:hAnsi="Times New Roman"/>
                <w:bCs/>
              </w:rPr>
              <w:t>;</w:t>
            </w:r>
            <w:proofErr w:type="gramEnd"/>
          </w:p>
          <w:p w14:paraId="110397B2" w14:textId="1CFE2A0B"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Procedures to develop IADA item pool to support test specifications/blueprint</w:t>
            </w:r>
            <w:r w:rsidR="00A27727" w:rsidRPr="00056337">
              <w:rPr>
                <w:rFonts w:ascii="Times New Roman" w:hAnsi="Times New Roman"/>
                <w:bCs/>
              </w:rPr>
              <w:t xml:space="preserve"> (e.g., summary of crosswalk of item pool and test blueprint, algorithm used to select IADA items and how algorithm covers blueprint</w:t>
            </w:r>
            <w:proofErr w:type="gramStart"/>
            <w:r w:rsidR="00A27727" w:rsidRPr="00056337">
              <w:rPr>
                <w:rFonts w:ascii="Times New Roman" w:hAnsi="Times New Roman"/>
                <w:bCs/>
              </w:rPr>
              <w:t>)</w:t>
            </w:r>
            <w:r w:rsidR="00A85DAA" w:rsidRPr="00056337">
              <w:rPr>
                <w:rFonts w:ascii="Times New Roman" w:hAnsi="Times New Roman"/>
                <w:bCs/>
              </w:rPr>
              <w:t>;</w:t>
            </w:r>
            <w:proofErr w:type="gramEnd"/>
          </w:p>
          <w:p w14:paraId="51DF4002" w14:textId="0CD0C611"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Summary of IADA item specifications, by subject and grade</w:t>
            </w:r>
            <w:r w:rsidR="00A27727" w:rsidRPr="00056337">
              <w:rPr>
                <w:rFonts w:ascii="Times New Roman" w:hAnsi="Times New Roman"/>
                <w:bCs/>
              </w:rPr>
              <w:t xml:space="preserve"> (e.g., standards or targets to be assessed; item types, response format, and scoring; cognitive complexity; level of difficulty; accessibility tools and features</w:t>
            </w:r>
            <w:proofErr w:type="gramStart"/>
            <w:r w:rsidR="00A27727" w:rsidRPr="00056337">
              <w:rPr>
                <w:rFonts w:ascii="Times New Roman" w:hAnsi="Times New Roman"/>
                <w:bCs/>
              </w:rPr>
              <w:t>)</w:t>
            </w:r>
            <w:r w:rsidR="00A85DAA" w:rsidRPr="00056337">
              <w:rPr>
                <w:rFonts w:ascii="Times New Roman" w:hAnsi="Times New Roman"/>
                <w:bCs/>
              </w:rPr>
              <w:t>;</w:t>
            </w:r>
            <w:proofErr w:type="gramEnd"/>
          </w:p>
          <w:p w14:paraId="5A27168A" w14:textId="404B1F57" w:rsidR="009F4B67" w:rsidRPr="00056337" w:rsidRDefault="009F4B67" w:rsidP="009C6004">
            <w:pPr>
              <w:numPr>
                <w:ilvl w:val="0"/>
                <w:numId w:val="12"/>
              </w:numPr>
              <w:spacing w:after="0" w:line="240" w:lineRule="auto"/>
              <w:rPr>
                <w:rFonts w:ascii="Times New Roman" w:hAnsi="Times New Roman"/>
                <w:bCs/>
              </w:rPr>
            </w:pPr>
            <w:r w:rsidRPr="00056337">
              <w:rPr>
                <w:rFonts w:ascii="Times New Roman" w:hAnsi="Times New Roman"/>
                <w:bCs/>
              </w:rPr>
              <w:t>Qualifications of item writers and reviewers (e.g., content expertise, experience</w:t>
            </w:r>
            <w:proofErr w:type="gramStart"/>
            <w:r w:rsidRPr="00056337">
              <w:rPr>
                <w:rFonts w:ascii="Times New Roman" w:hAnsi="Times New Roman"/>
                <w:bCs/>
              </w:rPr>
              <w:t>)</w:t>
            </w:r>
            <w:r w:rsidR="00A85DAA" w:rsidRPr="00056337">
              <w:rPr>
                <w:rFonts w:ascii="Times New Roman" w:hAnsi="Times New Roman"/>
                <w:bCs/>
              </w:rPr>
              <w:t>;</w:t>
            </w:r>
            <w:proofErr w:type="gramEnd"/>
          </w:p>
          <w:p w14:paraId="7CA77D57" w14:textId="5D9FAEE0"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Instructions provided to develop and review IADA items</w:t>
            </w:r>
            <w:r w:rsidR="009F4B67" w:rsidRPr="00056337">
              <w:rPr>
                <w:rFonts w:ascii="Times New Roman" w:hAnsi="Times New Roman"/>
                <w:bCs/>
              </w:rPr>
              <w:t xml:space="preserve">, including </w:t>
            </w:r>
            <w:r w:rsidR="00C1608B" w:rsidRPr="00056337">
              <w:rPr>
                <w:rFonts w:ascii="Times New Roman" w:hAnsi="Times New Roman"/>
                <w:bCs/>
              </w:rPr>
              <w:t xml:space="preserve">instruction to align items to content standards, </w:t>
            </w:r>
            <w:r w:rsidR="009F4B67" w:rsidRPr="00056337">
              <w:rPr>
                <w:rFonts w:ascii="Times New Roman" w:hAnsi="Times New Roman"/>
                <w:bCs/>
              </w:rPr>
              <w:t>steps to ensure accessibility to students</w:t>
            </w:r>
            <w:r w:rsidR="00C1608B" w:rsidRPr="00056337">
              <w:rPr>
                <w:rFonts w:ascii="Times New Roman" w:hAnsi="Times New Roman"/>
                <w:bCs/>
              </w:rPr>
              <w:t>,</w:t>
            </w:r>
            <w:r w:rsidR="009F4B67" w:rsidRPr="00056337">
              <w:rPr>
                <w:rFonts w:ascii="Times New Roman" w:hAnsi="Times New Roman"/>
                <w:bCs/>
              </w:rPr>
              <w:t xml:space="preserve"> and information about accessibility tools and </w:t>
            </w:r>
            <w:proofErr w:type="gramStart"/>
            <w:r w:rsidR="009F4B67" w:rsidRPr="00056337">
              <w:rPr>
                <w:rFonts w:ascii="Times New Roman" w:hAnsi="Times New Roman"/>
                <w:bCs/>
              </w:rPr>
              <w:t>features</w:t>
            </w:r>
            <w:r w:rsidR="00A85DAA" w:rsidRPr="00056337">
              <w:rPr>
                <w:rFonts w:ascii="Times New Roman" w:hAnsi="Times New Roman"/>
                <w:bCs/>
              </w:rPr>
              <w:t>;</w:t>
            </w:r>
            <w:proofErr w:type="gramEnd"/>
          </w:p>
          <w:p w14:paraId="40807308" w14:textId="5204C122"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lastRenderedPageBreak/>
              <w:t>Procedures to ensure IADA items adhere to IADA item specifications/</w:t>
            </w:r>
            <w:proofErr w:type="gramStart"/>
            <w:r w:rsidRPr="00056337">
              <w:rPr>
                <w:rFonts w:ascii="Times New Roman" w:hAnsi="Times New Roman"/>
                <w:bCs/>
              </w:rPr>
              <w:t>blueprint</w:t>
            </w:r>
            <w:r w:rsidR="00A85DAA" w:rsidRPr="00056337">
              <w:rPr>
                <w:rFonts w:ascii="Times New Roman" w:hAnsi="Times New Roman"/>
                <w:bCs/>
              </w:rPr>
              <w:t>;</w:t>
            </w:r>
            <w:proofErr w:type="gramEnd"/>
          </w:p>
          <w:p w14:paraId="07E45837" w14:textId="77777777" w:rsidR="00A85DAA"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 xml:space="preserve">Procedures to ensure content accuracy of IADA </w:t>
            </w:r>
            <w:proofErr w:type="gramStart"/>
            <w:r w:rsidRPr="00056337">
              <w:rPr>
                <w:rFonts w:ascii="Times New Roman" w:hAnsi="Times New Roman"/>
                <w:bCs/>
              </w:rPr>
              <w:t>items</w:t>
            </w:r>
            <w:r w:rsidR="00A85DAA" w:rsidRPr="00056337">
              <w:rPr>
                <w:rFonts w:ascii="Times New Roman" w:hAnsi="Times New Roman"/>
                <w:bCs/>
              </w:rPr>
              <w:t>;</w:t>
            </w:r>
            <w:proofErr w:type="gramEnd"/>
          </w:p>
          <w:p w14:paraId="4DBB81D0" w14:textId="616252D6"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Procedures to ensure the technical adequacy of IADA items</w:t>
            </w:r>
            <w:r w:rsidR="00C82F94" w:rsidRPr="00056337">
              <w:rPr>
                <w:rFonts w:ascii="Times New Roman" w:hAnsi="Times New Roman"/>
                <w:bCs/>
              </w:rPr>
              <w:t xml:space="preserve"> (e.g., field and operational testing, thresholds for eliminating items, </w:t>
            </w:r>
            <w:r w:rsidR="00AD3D95" w:rsidRPr="00056337">
              <w:rPr>
                <w:rFonts w:ascii="Times New Roman" w:hAnsi="Times New Roman"/>
                <w:bCs/>
              </w:rPr>
              <w:t>differential item functioning</w:t>
            </w:r>
            <w:r w:rsidR="00D0765C" w:rsidRPr="00056337">
              <w:rPr>
                <w:rFonts w:ascii="Times New Roman" w:hAnsi="Times New Roman"/>
                <w:bCs/>
              </w:rPr>
              <w:t xml:space="preserve"> (DIF)</w:t>
            </w:r>
            <w:r w:rsidR="00C82F94" w:rsidRPr="00056337">
              <w:rPr>
                <w:rFonts w:ascii="Times New Roman" w:hAnsi="Times New Roman"/>
                <w:bCs/>
              </w:rPr>
              <w:t xml:space="preserve"> analysis, statements that flagged items are appropriate for student subgroups</w:t>
            </w:r>
            <w:proofErr w:type="gramStart"/>
            <w:r w:rsidR="00C82F94" w:rsidRPr="00056337">
              <w:rPr>
                <w:rFonts w:ascii="Times New Roman" w:hAnsi="Times New Roman"/>
                <w:bCs/>
              </w:rPr>
              <w:t>)</w:t>
            </w:r>
            <w:r w:rsidR="00DD73BB" w:rsidRPr="00056337">
              <w:rPr>
                <w:rFonts w:ascii="Times New Roman" w:hAnsi="Times New Roman"/>
                <w:bCs/>
              </w:rPr>
              <w:t>;</w:t>
            </w:r>
            <w:proofErr w:type="gramEnd"/>
          </w:p>
          <w:p w14:paraId="2D6FF609" w14:textId="66158282"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Procedures to ensure IADA items elicit intended response processes</w:t>
            </w:r>
            <w:r w:rsidR="009F4B67" w:rsidRPr="00056337">
              <w:rPr>
                <w:rFonts w:ascii="Times New Roman" w:hAnsi="Times New Roman"/>
                <w:bCs/>
              </w:rPr>
              <w:t xml:space="preserve"> (e.g., cog</w:t>
            </w:r>
            <w:r w:rsidR="004E7B4E" w:rsidRPr="00056337">
              <w:rPr>
                <w:rFonts w:ascii="Times New Roman" w:hAnsi="Times New Roman"/>
                <w:bCs/>
              </w:rPr>
              <w:t>nitive</w:t>
            </w:r>
            <w:r w:rsidR="009F4B67" w:rsidRPr="00056337">
              <w:rPr>
                <w:rFonts w:ascii="Times New Roman" w:hAnsi="Times New Roman"/>
                <w:bCs/>
              </w:rPr>
              <w:t xml:space="preserve"> labs, think-aloud sessions</w:t>
            </w:r>
            <w:proofErr w:type="gramStart"/>
            <w:r w:rsidR="009F4B67" w:rsidRPr="00056337">
              <w:rPr>
                <w:rFonts w:ascii="Times New Roman" w:hAnsi="Times New Roman"/>
                <w:bCs/>
              </w:rPr>
              <w:t>)</w:t>
            </w:r>
            <w:r w:rsidR="00DD73BB" w:rsidRPr="00056337">
              <w:rPr>
                <w:rFonts w:ascii="Times New Roman" w:hAnsi="Times New Roman"/>
                <w:bCs/>
              </w:rPr>
              <w:t>;</w:t>
            </w:r>
            <w:proofErr w:type="gramEnd"/>
          </w:p>
          <w:p w14:paraId="3B3E7935" w14:textId="0E1F6A13" w:rsidR="004646FC" w:rsidRPr="00056337" w:rsidRDefault="004646FC" w:rsidP="009C6004">
            <w:pPr>
              <w:numPr>
                <w:ilvl w:val="0"/>
                <w:numId w:val="12"/>
              </w:numPr>
              <w:spacing w:after="0" w:line="240" w:lineRule="auto"/>
              <w:rPr>
                <w:rFonts w:ascii="Times New Roman" w:hAnsi="Times New Roman"/>
                <w:bCs/>
              </w:rPr>
            </w:pPr>
            <w:r w:rsidRPr="00056337">
              <w:rPr>
                <w:rFonts w:ascii="Times New Roman" w:hAnsi="Times New Roman"/>
                <w:bCs/>
              </w:rPr>
              <w:t>Steps taken to consider potential bias in IADA</w:t>
            </w:r>
            <w:r w:rsidR="00D0765C" w:rsidRPr="00056337">
              <w:rPr>
                <w:rFonts w:ascii="Times New Roman" w:hAnsi="Times New Roman"/>
                <w:bCs/>
              </w:rPr>
              <w:t xml:space="preserve"> </w:t>
            </w:r>
            <w:proofErr w:type="gramStart"/>
            <w:r w:rsidRPr="00056337">
              <w:rPr>
                <w:rFonts w:ascii="Times New Roman" w:hAnsi="Times New Roman"/>
                <w:bCs/>
              </w:rPr>
              <w:t>items</w:t>
            </w:r>
            <w:r w:rsidR="00DD73BB" w:rsidRPr="00056337">
              <w:rPr>
                <w:rFonts w:ascii="Times New Roman" w:hAnsi="Times New Roman"/>
                <w:bCs/>
              </w:rPr>
              <w:t>;</w:t>
            </w:r>
            <w:proofErr w:type="gramEnd"/>
          </w:p>
          <w:p w14:paraId="2E2F8D12" w14:textId="6D95E6A2" w:rsidR="00A27727" w:rsidRPr="00D76B78" w:rsidRDefault="00A27727" w:rsidP="009C6004">
            <w:pPr>
              <w:numPr>
                <w:ilvl w:val="0"/>
                <w:numId w:val="12"/>
              </w:numPr>
              <w:spacing w:after="0" w:line="240" w:lineRule="auto"/>
              <w:rPr>
                <w:rFonts w:ascii="Times New Roman" w:hAnsi="Times New Roman"/>
                <w:bCs/>
              </w:rPr>
            </w:pPr>
            <w:r w:rsidRPr="00056337">
              <w:rPr>
                <w:rFonts w:ascii="Times New Roman" w:hAnsi="Times New Roman"/>
                <w:bCs/>
              </w:rPr>
              <w:t xml:space="preserve">Steps taken to review IADA items for sensitivity </w:t>
            </w:r>
            <w:r w:rsidR="00E67111" w:rsidRPr="00056337">
              <w:rPr>
                <w:rFonts w:ascii="Times New Roman" w:hAnsi="Times New Roman"/>
                <w:bCs/>
              </w:rPr>
              <w:t xml:space="preserve">and potential offensiveness (e.g., criteria for sensitivity, specifications and rules followed, list of sensitivity </w:t>
            </w:r>
            <w:r w:rsidR="00E67111" w:rsidRPr="00D76B78">
              <w:rPr>
                <w:rFonts w:ascii="Times New Roman" w:hAnsi="Times New Roman"/>
                <w:bCs/>
              </w:rPr>
              <w:t>reviewers and expertise</w:t>
            </w:r>
            <w:proofErr w:type="gramStart"/>
            <w:r w:rsidR="00E67111" w:rsidRPr="00D76B78">
              <w:rPr>
                <w:rFonts w:ascii="Times New Roman" w:hAnsi="Times New Roman"/>
                <w:bCs/>
              </w:rPr>
              <w:t>)</w:t>
            </w:r>
            <w:r w:rsidR="00DD73BB" w:rsidRPr="00D76B78">
              <w:rPr>
                <w:rFonts w:ascii="Times New Roman" w:hAnsi="Times New Roman"/>
                <w:bCs/>
              </w:rPr>
              <w:t>;</w:t>
            </w:r>
            <w:proofErr w:type="gramEnd"/>
          </w:p>
          <w:p w14:paraId="076CFD99" w14:textId="77777777" w:rsidR="00D76B78" w:rsidRPr="009C6004" w:rsidRDefault="004646FC" w:rsidP="009C6004">
            <w:pPr>
              <w:numPr>
                <w:ilvl w:val="0"/>
                <w:numId w:val="12"/>
              </w:numPr>
              <w:spacing w:after="0" w:line="240" w:lineRule="auto"/>
              <w:rPr>
                <w:rFonts w:ascii="Times New Roman" w:hAnsi="Times New Roman"/>
                <w:bCs/>
                <w:u w:val="single"/>
              </w:rPr>
            </w:pPr>
            <w:r w:rsidRPr="00D76B78">
              <w:rPr>
                <w:rFonts w:ascii="Times New Roman" w:hAnsi="Times New Roman"/>
                <w:bCs/>
              </w:rPr>
              <w:t xml:space="preserve">Procedures to ensure all major content domains or strands </w:t>
            </w:r>
            <w:r w:rsidR="00E67111" w:rsidRPr="00D76B78">
              <w:rPr>
                <w:rFonts w:ascii="Times New Roman" w:hAnsi="Times New Roman"/>
                <w:bCs/>
              </w:rPr>
              <w:t xml:space="preserve">assessed by IADA assessment are </w:t>
            </w:r>
            <w:r w:rsidRPr="00D76B78">
              <w:rPr>
                <w:rFonts w:ascii="Times New Roman" w:hAnsi="Times New Roman"/>
                <w:bCs/>
              </w:rPr>
              <w:t>align</w:t>
            </w:r>
            <w:r w:rsidR="00E67111" w:rsidRPr="00D76B78">
              <w:rPr>
                <w:rFonts w:ascii="Times New Roman" w:hAnsi="Times New Roman"/>
                <w:bCs/>
              </w:rPr>
              <w:t>ed</w:t>
            </w:r>
            <w:r w:rsidRPr="00D76B78">
              <w:rPr>
                <w:rFonts w:ascii="Times New Roman" w:hAnsi="Times New Roman"/>
                <w:bCs/>
              </w:rPr>
              <w:t xml:space="preserve"> to the </w:t>
            </w:r>
            <w:r w:rsidRPr="00D76B78">
              <w:rPr>
                <w:rFonts w:ascii="Times New Roman" w:hAnsi="Times New Roman"/>
                <w:bCs/>
              </w:rPr>
              <w:lastRenderedPageBreak/>
              <w:t xml:space="preserve">IADA test </w:t>
            </w:r>
            <w:r w:rsidR="00A60625" w:rsidRPr="00D76B78">
              <w:rPr>
                <w:rFonts w:ascii="Times New Roman" w:hAnsi="Times New Roman"/>
                <w:bCs/>
              </w:rPr>
              <w:t>specifications/</w:t>
            </w:r>
            <w:proofErr w:type="gramStart"/>
            <w:r w:rsidRPr="00D76B78">
              <w:rPr>
                <w:rFonts w:ascii="Times New Roman" w:hAnsi="Times New Roman"/>
                <w:bCs/>
              </w:rPr>
              <w:t>blueprint</w:t>
            </w:r>
            <w:proofErr w:type="gramEnd"/>
          </w:p>
          <w:p w14:paraId="713C34BC" w14:textId="0651B3D7" w:rsidR="004646FC" w:rsidRPr="00056337" w:rsidRDefault="00D76B78" w:rsidP="009C6004">
            <w:pPr>
              <w:numPr>
                <w:ilvl w:val="0"/>
                <w:numId w:val="12"/>
              </w:numPr>
              <w:spacing w:after="0" w:line="240" w:lineRule="auto"/>
              <w:rPr>
                <w:rFonts w:ascii="Times New Roman" w:hAnsi="Times New Roman"/>
                <w:b/>
                <w:bCs/>
                <w:u w:val="single"/>
              </w:rPr>
            </w:pPr>
            <w:r w:rsidRPr="00D76B78">
              <w:rPr>
                <w:rFonts w:ascii="Times New Roman" w:hAnsi="Times New Roman"/>
                <w:bCs/>
              </w:rPr>
              <w:t>P</w:t>
            </w:r>
            <w:r w:rsidR="004646FC" w:rsidRPr="00D76B78">
              <w:rPr>
                <w:rFonts w:ascii="Times New Roman" w:hAnsi="Times New Roman"/>
                <w:bCs/>
              </w:rPr>
              <w:t>rocess to reduce construct irrelevance</w:t>
            </w:r>
            <w:r w:rsidR="002318BC" w:rsidRPr="00D76B78">
              <w:rPr>
                <w:rFonts w:ascii="Times New Roman" w:hAnsi="Times New Roman"/>
                <w:bCs/>
              </w:rPr>
              <w:t xml:space="preserve"> (e.g., reduce inappropriate reading load</w:t>
            </w:r>
            <w:r w:rsidR="002318BC" w:rsidRPr="00056337">
              <w:rPr>
                <w:rFonts w:ascii="Times New Roman" w:hAnsi="Times New Roman"/>
                <w:bCs/>
              </w:rPr>
              <w:t>, avoid use of idioms or culturally specific words)</w:t>
            </w:r>
            <w:r w:rsidR="00FC202F" w:rsidRPr="00056337">
              <w:rPr>
                <w:rFonts w:ascii="Times New Roman" w:hAnsi="Times New Roman"/>
                <w:bCs/>
              </w:rPr>
              <w:t>.</w:t>
            </w:r>
          </w:p>
        </w:tc>
        <w:tc>
          <w:tcPr>
            <w:tcW w:w="3641" w:type="pct"/>
            <w:shd w:val="clear" w:color="auto" w:fill="auto"/>
          </w:tcPr>
          <w:p w14:paraId="2DC00077" w14:textId="77777777" w:rsidR="004646FC" w:rsidRPr="00056337" w:rsidRDefault="004646FC" w:rsidP="00936FA2">
            <w:pPr>
              <w:spacing w:after="0" w:line="240" w:lineRule="auto"/>
              <w:rPr>
                <w:rFonts w:ascii="Times New Roman" w:eastAsia="Times New Roman" w:hAnsi="Times New Roman"/>
              </w:rPr>
            </w:pPr>
          </w:p>
        </w:tc>
      </w:tr>
    </w:tbl>
    <w:p w14:paraId="2E765CA5" w14:textId="77777777" w:rsidR="00141E28" w:rsidRPr="00056337" w:rsidRDefault="00141E28" w:rsidP="00141E28">
      <w:pPr>
        <w:pStyle w:val="NoSpacing"/>
        <w:spacing w:before="240" w:after="240"/>
        <w:rPr>
          <w:rFonts w:cs="Times New Roman"/>
          <w:b/>
          <w:sz w:val="22"/>
          <w:szCs w:val="22"/>
        </w:rPr>
      </w:pPr>
    </w:p>
    <w:p w14:paraId="053C8E89" w14:textId="77777777" w:rsidR="001A3317" w:rsidRPr="00056337" w:rsidRDefault="001A3317">
      <w:pPr>
        <w:spacing w:after="0" w:line="240" w:lineRule="auto"/>
        <w:rPr>
          <w:rFonts w:ascii="Times New Roman" w:eastAsia="Times New Roman" w:hAnsi="Times New Roman"/>
          <w:b/>
          <w:bCs/>
          <w:color w:val="000000"/>
        </w:rPr>
      </w:pPr>
      <w:r w:rsidRPr="00056337">
        <w:rPr>
          <w:rFonts w:ascii="Times New Roman" w:hAnsi="Times New Roman"/>
          <w:b/>
        </w:rPr>
        <w:br w:type="page"/>
      </w:r>
    </w:p>
    <w:p w14:paraId="0DCCEC9A" w14:textId="17404AD2" w:rsidR="00141E28" w:rsidRPr="00056337" w:rsidRDefault="00141E28" w:rsidP="00141E28">
      <w:pPr>
        <w:pStyle w:val="NoSpacing"/>
        <w:spacing w:before="240" w:after="240"/>
        <w:rPr>
          <w:rFonts w:cs="Times New Roman"/>
          <w:b/>
          <w:sz w:val="22"/>
          <w:szCs w:val="22"/>
        </w:rPr>
      </w:pPr>
      <w:r w:rsidRPr="00056337">
        <w:rPr>
          <w:rFonts w:cs="Times New Roman"/>
          <w:b/>
          <w:sz w:val="22"/>
          <w:szCs w:val="22"/>
        </w:rPr>
        <w:lastRenderedPageBreak/>
        <w:t>V-B: Requirements for the Innovative Assessment System</w:t>
      </w:r>
      <w:r w:rsidR="00C40F5E" w:rsidRPr="00056337">
        <w:rPr>
          <w:rFonts w:cs="Times New Roman"/>
          <w:b/>
          <w:sz w:val="22"/>
          <w:szCs w:val="22"/>
        </w:rPr>
        <w:t>—Update on Meeting Requirements of Section 1111(b)(2)(B)</w:t>
      </w:r>
    </w:p>
    <w:p w14:paraId="099D8E70" w14:textId="079BDD4B" w:rsidR="003456EA" w:rsidRPr="00056337" w:rsidRDefault="003456EA" w:rsidP="00C10D34">
      <w:pPr>
        <w:pStyle w:val="NoSpacing"/>
        <w:spacing w:before="240" w:after="240"/>
        <w:rPr>
          <w:rFonts w:cs="Times New Roman"/>
          <w:sz w:val="22"/>
          <w:szCs w:val="22"/>
        </w:rPr>
      </w:pPr>
      <w:r w:rsidRPr="00056337">
        <w:rPr>
          <w:rFonts w:cs="Times New Roman"/>
          <w:sz w:val="22"/>
          <w:szCs w:val="22"/>
        </w:rPr>
        <w:t>Please provide a brief report on the required elements of the Innovative Assessment System</w:t>
      </w:r>
      <w:r w:rsidR="00C10D34" w:rsidRPr="00056337">
        <w:rPr>
          <w:rFonts w:cs="Times New Roman"/>
          <w:sz w:val="22"/>
          <w:szCs w:val="22"/>
        </w:rPr>
        <w:t>. This brief report is intended to update the State’s demonstration that the innovative assessment system does or will meet the requirements of section 1111(b)(2)(B).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9"/>
        <w:gridCol w:w="4040"/>
        <w:gridCol w:w="3711"/>
      </w:tblGrid>
      <w:tr w:rsidR="003456EA" w:rsidRPr="00056337" w14:paraId="6BA8B91C" w14:textId="77777777" w:rsidTr="00C96C44">
        <w:trPr>
          <w:tblHeader/>
        </w:trPr>
        <w:tc>
          <w:tcPr>
            <w:tcW w:w="2007" w:type="pct"/>
            <w:shd w:val="clear" w:color="auto" w:fill="auto"/>
          </w:tcPr>
          <w:p w14:paraId="7C6E24E4" w14:textId="77777777" w:rsidR="003456EA" w:rsidRPr="00056337" w:rsidRDefault="003456EA" w:rsidP="00024D97">
            <w:pPr>
              <w:spacing w:after="0" w:line="240" w:lineRule="auto"/>
              <w:rPr>
                <w:rFonts w:ascii="Times New Roman" w:eastAsia="Times New Roman" w:hAnsi="Times New Roman"/>
                <w:b/>
              </w:rPr>
            </w:pPr>
            <w:r w:rsidRPr="00056337">
              <w:rPr>
                <w:rFonts w:ascii="Times New Roman" w:eastAsia="Times New Roman" w:hAnsi="Times New Roman"/>
                <w:b/>
              </w:rPr>
              <w:t>Regulatory Requirement</w:t>
            </w:r>
          </w:p>
        </w:tc>
        <w:tc>
          <w:tcPr>
            <w:tcW w:w="1560" w:type="pct"/>
          </w:tcPr>
          <w:p w14:paraId="288A469A" w14:textId="12E1AC11" w:rsidR="003456EA" w:rsidRPr="00056337" w:rsidRDefault="003456EA" w:rsidP="00A67511">
            <w:pPr>
              <w:spacing w:after="0" w:line="240" w:lineRule="auto"/>
              <w:rPr>
                <w:rFonts w:ascii="Times New Roman" w:eastAsia="Times New Roman" w:hAnsi="Times New Roman"/>
                <w:b/>
              </w:rPr>
            </w:pPr>
            <w:r w:rsidRPr="00056337">
              <w:rPr>
                <w:rFonts w:ascii="Times New Roman" w:eastAsia="Times New Roman" w:hAnsi="Times New Roman"/>
                <w:b/>
              </w:rPr>
              <w:t>Accomplishments in the Reporting Year</w:t>
            </w:r>
            <w:r w:rsidR="00F87775" w:rsidRPr="00056337">
              <w:rPr>
                <w:rFonts w:ascii="Times New Roman" w:eastAsia="Times New Roman" w:hAnsi="Times New Roman"/>
                <w:b/>
              </w:rPr>
              <w:t xml:space="preserve"> (20</w:t>
            </w:r>
            <w:r w:rsidR="00452249" w:rsidRPr="00056337">
              <w:rPr>
                <w:rFonts w:ascii="Times New Roman" w:eastAsia="Times New Roman" w:hAnsi="Times New Roman"/>
                <w:b/>
              </w:rPr>
              <w:t>2</w:t>
            </w:r>
            <w:r w:rsidR="00621CB8">
              <w:rPr>
                <w:rFonts w:ascii="Times New Roman" w:eastAsia="Times New Roman" w:hAnsi="Times New Roman"/>
                <w:b/>
              </w:rPr>
              <w:t>2</w:t>
            </w:r>
            <w:r w:rsidR="00F87775" w:rsidRPr="00056337">
              <w:rPr>
                <w:rFonts w:ascii="Times New Roman" w:eastAsia="Times New Roman" w:hAnsi="Times New Roman"/>
                <w:b/>
              </w:rPr>
              <w:t>-2</w:t>
            </w:r>
            <w:r w:rsidR="00621CB8">
              <w:rPr>
                <w:rFonts w:ascii="Times New Roman" w:eastAsia="Times New Roman" w:hAnsi="Times New Roman"/>
                <w:b/>
              </w:rPr>
              <w:t>3</w:t>
            </w:r>
            <w:r w:rsidR="00F87775" w:rsidRPr="00056337">
              <w:rPr>
                <w:rFonts w:ascii="Times New Roman" w:eastAsia="Times New Roman" w:hAnsi="Times New Roman"/>
                <w:b/>
              </w:rPr>
              <w:t>)</w:t>
            </w:r>
            <w:r w:rsidR="00AB6FBD" w:rsidRPr="00056337">
              <w:rPr>
                <w:rFonts w:ascii="Times New Roman" w:eastAsia="Times New Roman" w:hAnsi="Times New Roman"/>
                <w:b/>
              </w:rPr>
              <w:t>.</w:t>
            </w:r>
          </w:p>
        </w:tc>
        <w:tc>
          <w:tcPr>
            <w:tcW w:w="1433" w:type="pct"/>
          </w:tcPr>
          <w:p w14:paraId="5BC33A84" w14:textId="35001611" w:rsidR="003456EA" w:rsidRPr="00056337" w:rsidRDefault="003456EA" w:rsidP="00A67511">
            <w:pPr>
              <w:spacing w:after="0" w:line="240" w:lineRule="auto"/>
              <w:rPr>
                <w:rFonts w:ascii="Times New Roman" w:eastAsia="Times New Roman" w:hAnsi="Times New Roman"/>
                <w:b/>
              </w:rPr>
            </w:pPr>
            <w:r w:rsidRPr="00056337">
              <w:rPr>
                <w:rFonts w:ascii="Times New Roman" w:eastAsia="Times New Roman" w:hAnsi="Times New Roman"/>
                <w:b/>
              </w:rPr>
              <w:t xml:space="preserve">Explanation of Delays or Concerns, with a </w:t>
            </w:r>
            <w:r w:rsidR="00C10D34" w:rsidRPr="00056337">
              <w:rPr>
                <w:rFonts w:ascii="Times New Roman" w:eastAsia="Times New Roman" w:hAnsi="Times New Roman"/>
                <w:b/>
              </w:rPr>
              <w:t>description</w:t>
            </w:r>
            <w:r w:rsidRPr="00056337">
              <w:rPr>
                <w:rFonts w:ascii="Times New Roman" w:eastAsia="Times New Roman" w:hAnsi="Times New Roman"/>
                <w:b/>
              </w:rPr>
              <w:t xml:space="preserve"> of a plan to resolve the concern (if applicable)</w:t>
            </w:r>
            <w:r w:rsidR="00AB6FBD" w:rsidRPr="00056337">
              <w:rPr>
                <w:rFonts w:ascii="Times New Roman" w:eastAsia="Times New Roman" w:hAnsi="Times New Roman"/>
                <w:b/>
              </w:rPr>
              <w:t>.</w:t>
            </w:r>
          </w:p>
        </w:tc>
      </w:tr>
      <w:tr w:rsidR="003456EA" w:rsidRPr="00056337" w14:paraId="43365A80" w14:textId="77777777" w:rsidTr="00C96C44">
        <w:tc>
          <w:tcPr>
            <w:tcW w:w="2007" w:type="pct"/>
            <w:shd w:val="clear" w:color="auto" w:fill="auto"/>
          </w:tcPr>
          <w:p w14:paraId="1B02F493" w14:textId="7A1ADA6C" w:rsidR="003456EA" w:rsidRPr="00056337" w:rsidRDefault="003456EA" w:rsidP="004E3FE2">
            <w:pPr>
              <w:spacing w:after="0" w:line="240" w:lineRule="auto"/>
              <w:contextualSpacing/>
              <w:rPr>
                <w:rFonts w:ascii="Times New Roman" w:eastAsia="Times New Roman" w:hAnsi="Times New Roman"/>
                <w:b/>
                <w:bCs/>
              </w:rPr>
            </w:pPr>
            <w:r w:rsidRPr="00056337">
              <w:rPr>
                <w:rFonts w:ascii="Times New Roman" w:eastAsia="Times New Roman" w:hAnsi="Times New Roman"/>
                <w:b/>
                <w:bCs/>
                <w:u w:val="single"/>
              </w:rPr>
              <w:t>Innovative assessment system</w:t>
            </w:r>
            <w:r w:rsidRPr="00056337">
              <w:rPr>
                <w:rFonts w:ascii="Times New Roman" w:eastAsia="Times New Roman" w:hAnsi="Times New Roman"/>
                <w:b/>
                <w:bCs/>
              </w:rPr>
              <w:t>.  A demonstration that the innovative assessment system does or will--</w:t>
            </w:r>
          </w:p>
        </w:tc>
        <w:tc>
          <w:tcPr>
            <w:tcW w:w="1560" w:type="pct"/>
          </w:tcPr>
          <w:p w14:paraId="5B6D74D5" w14:textId="77777777" w:rsidR="003456EA" w:rsidRPr="00056337" w:rsidRDefault="003456EA" w:rsidP="00045BB4">
            <w:pPr>
              <w:spacing w:after="0" w:line="240" w:lineRule="auto"/>
              <w:rPr>
                <w:rFonts w:ascii="Times New Roman" w:eastAsia="Times New Roman" w:hAnsi="Times New Roman"/>
              </w:rPr>
            </w:pPr>
          </w:p>
        </w:tc>
        <w:tc>
          <w:tcPr>
            <w:tcW w:w="1433" w:type="pct"/>
          </w:tcPr>
          <w:p w14:paraId="1127E985" w14:textId="77777777" w:rsidR="003456EA" w:rsidRPr="00056337" w:rsidRDefault="003456EA" w:rsidP="00A67511">
            <w:pPr>
              <w:spacing w:after="0" w:line="240" w:lineRule="auto"/>
              <w:rPr>
                <w:rFonts w:ascii="Times New Roman" w:eastAsia="Times New Roman" w:hAnsi="Times New Roman"/>
              </w:rPr>
            </w:pPr>
          </w:p>
        </w:tc>
      </w:tr>
      <w:tr w:rsidR="003456EA" w:rsidRPr="00056337" w14:paraId="536D4AC4" w14:textId="77777777" w:rsidTr="00C96C44">
        <w:tc>
          <w:tcPr>
            <w:tcW w:w="2007" w:type="pct"/>
            <w:shd w:val="clear" w:color="auto" w:fill="auto"/>
          </w:tcPr>
          <w:p w14:paraId="173AA968" w14:textId="77777777" w:rsidR="003456EA" w:rsidRPr="00056337" w:rsidRDefault="003456EA" w:rsidP="004A62EC">
            <w:pPr>
              <w:spacing w:after="0" w:line="240" w:lineRule="auto"/>
              <w:contextualSpacing/>
              <w:rPr>
                <w:rFonts w:ascii="Times New Roman" w:hAnsi="Times New Roman"/>
              </w:rPr>
            </w:pPr>
            <w:r w:rsidRPr="00056337">
              <w:rPr>
                <w:rFonts w:ascii="Times New Roman" w:hAnsi="Times New Roman"/>
              </w:rPr>
              <w:t>(2)(i) Align with the challenging State academic content standards under section 1111(b)(1) of the Act, including the depth and breadth of such standards, for the grade in which a student is enrolled; and</w:t>
            </w:r>
          </w:p>
          <w:p w14:paraId="65F12A27" w14:textId="77777777" w:rsidR="00334C8C" w:rsidRDefault="00334C8C" w:rsidP="00024D97">
            <w:pPr>
              <w:spacing w:after="0" w:line="240" w:lineRule="auto"/>
              <w:contextualSpacing/>
              <w:rPr>
                <w:rFonts w:ascii="Times New Roman" w:hAnsi="Times New Roman"/>
              </w:rPr>
            </w:pPr>
          </w:p>
          <w:p w14:paraId="4E429AE4" w14:textId="2E509F04" w:rsidR="003456EA" w:rsidRPr="00056337" w:rsidRDefault="003456EA" w:rsidP="00024D97">
            <w:pPr>
              <w:spacing w:after="0" w:line="240" w:lineRule="auto"/>
              <w:contextualSpacing/>
              <w:rPr>
                <w:rFonts w:ascii="Times New Roman" w:hAnsi="Times New Roman"/>
              </w:rPr>
            </w:pPr>
            <w:r w:rsidRPr="00056337">
              <w:rPr>
                <w:rFonts w:ascii="Times New Roman" w:hAnsi="Times New Roman"/>
              </w:rPr>
              <w:t xml:space="preserve">(ii)  May measure a student’s academic proficiency and growth using items above or below the student’s grade level so long as, for purposes of meeting the requirements for reporting and school accountability under sections 1111(c) and 1111(h) of the Act and paragraphs (b)(3) and (b)(7)-(9) of this section, the State measures each student’s academic proficiency based on the challenging State academic standards for the grade in which the student is enrolled;  </w:t>
            </w:r>
          </w:p>
        </w:tc>
        <w:tc>
          <w:tcPr>
            <w:tcW w:w="1560" w:type="pct"/>
          </w:tcPr>
          <w:p w14:paraId="6C3D0979"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7CA14F54" w14:textId="77777777" w:rsidR="003456EA" w:rsidRPr="00056337" w:rsidRDefault="003456EA" w:rsidP="00A67511">
            <w:pPr>
              <w:spacing w:after="0" w:line="240" w:lineRule="auto"/>
              <w:rPr>
                <w:rFonts w:ascii="Times New Roman" w:eastAsia="Times New Roman" w:hAnsi="Times New Roman"/>
              </w:rPr>
            </w:pPr>
          </w:p>
        </w:tc>
      </w:tr>
      <w:tr w:rsidR="00C10D34" w:rsidRPr="00056337" w14:paraId="684E9D48" w14:textId="77777777" w:rsidTr="00C96C44">
        <w:tc>
          <w:tcPr>
            <w:tcW w:w="2007" w:type="pct"/>
            <w:shd w:val="clear" w:color="auto" w:fill="auto"/>
          </w:tcPr>
          <w:p w14:paraId="22DA27C8" w14:textId="77777777" w:rsidR="00B55BC9" w:rsidRPr="00056337" w:rsidRDefault="00C10D34" w:rsidP="009100FA">
            <w:pPr>
              <w:spacing w:after="0" w:line="240" w:lineRule="auto"/>
              <w:contextualSpacing/>
              <w:rPr>
                <w:rFonts w:ascii="Times New Roman" w:hAnsi="Times New Roman"/>
              </w:rPr>
            </w:pPr>
            <w:r w:rsidRPr="00056337">
              <w:rPr>
                <w:rFonts w:ascii="Times New Roman" w:eastAsia="Times New Roman" w:hAnsi="Times New Roman"/>
              </w:rPr>
              <w:t>(3)  Express student results or competencies consistent with the challenging State academic achievement standards under section 1111(b)(1) of the Act and identify which students are not making sufficient progress toward, and attaining, grade-level proficiency on such standards;</w:t>
            </w:r>
          </w:p>
        </w:tc>
        <w:tc>
          <w:tcPr>
            <w:tcW w:w="1560" w:type="pct"/>
          </w:tcPr>
          <w:p w14:paraId="2634F0AF" w14:textId="77777777" w:rsidR="00C10D34" w:rsidRPr="00056337" w:rsidRDefault="00C10D34" w:rsidP="00A67511">
            <w:pPr>
              <w:spacing w:after="0" w:line="240" w:lineRule="auto"/>
              <w:rPr>
                <w:rFonts w:ascii="Times New Roman" w:eastAsia="Times New Roman" w:hAnsi="Times New Roman"/>
              </w:rPr>
            </w:pPr>
          </w:p>
        </w:tc>
        <w:tc>
          <w:tcPr>
            <w:tcW w:w="1433" w:type="pct"/>
          </w:tcPr>
          <w:p w14:paraId="580238EC" w14:textId="77777777" w:rsidR="00C10D34" w:rsidRPr="00056337" w:rsidRDefault="00C10D34" w:rsidP="00A67511">
            <w:pPr>
              <w:spacing w:after="0" w:line="240" w:lineRule="auto"/>
              <w:rPr>
                <w:rFonts w:ascii="Times New Roman" w:eastAsia="Times New Roman" w:hAnsi="Times New Roman"/>
              </w:rPr>
            </w:pPr>
          </w:p>
        </w:tc>
      </w:tr>
      <w:tr w:rsidR="003456EA" w:rsidRPr="00056337" w14:paraId="5BB7FC55" w14:textId="77777777" w:rsidTr="00C96C44">
        <w:tc>
          <w:tcPr>
            <w:tcW w:w="2007" w:type="pct"/>
            <w:shd w:val="clear" w:color="auto" w:fill="auto"/>
          </w:tcPr>
          <w:p w14:paraId="2AF4D469" w14:textId="77777777" w:rsidR="003456EA" w:rsidRPr="00056337" w:rsidRDefault="003456EA" w:rsidP="004A62EC">
            <w:pPr>
              <w:spacing w:after="0" w:line="240" w:lineRule="auto"/>
              <w:contextualSpacing/>
              <w:rPr>
                <w:rFonts w:ascii="Times New Roman" w:eastAsia="Times New Roman" w:hAnsi="Times New Roman"/>
              </w:rPr>
            </w:pPr>
            <w:r w:rsidRPr="00056337">
              <w:rPr>
                <w:rFonts w:ascii="Times New Roman" w:eastAsia="Times New Roman" w:hAnsi="Times New Roman"/>
              </w:rPr>
              <w:t xml:space="preserve">(4)(i)  Generate results, including annual summative determinations as defined in paragraph (b)(7) of this section, that are valid, reliable, and comparable for all students and for each subgroup of students described in </w:t>
            </w:r>
            <w:r w:rsidRPr="00056337">
              <w:rPr>
                <w:rFonts w:ascii="Times New Roman" w:eastAsia="Times New Roman" w:hAnsi="Times New Roman"/>
              </w:rPr>
              <w:lastRenderedPageBreak/>
              <w:t>34 CFR 200.2(b)</w:t>
            </w:r>
            <w:r w:rsidRPr="00056337" w:rsidDel="00BE05C1">
              <w:rPr>
                <w:rFonts w:ascii="Times New Roman" w:eastAsia="Times New Roman" w:hAnsi="Times New Roman"/>
              </w:rPr>
              <w:t>(</w:t>
            </w:r>
            <w:r w:rsidRPr="00056337">
              <w:rPr>
                <w:rFonts w:ascii="Times New Roman" w:eastAsia="Times New Roman" w:hAnsi="Times New Roman"/>
              </w:rPr>
              <w:t>11)(i)(A)-(I) and sections 1111(b)(2)(B)(xi) and 1111(h)(1)(C)(ii) of the Act, to the results generated by the State academic assessments described in 34 CFR 200.2(a)(1) and section 1111(b)(2) of the Act for such student</w:t>
            </w:r>
            <w:r w:rsidRPr="00056337" w:rsidDel="00FF7DAC">
              <w:rPr>
                <w:rFonts w:ascii="Times New Roman" w:eastAsia="Times New Roman" w:hAnsi="Times New Roman"/>
              </w:rPr>
              <w:t>s</w:t>
            </w:r>
            <w:r w:rsidRPr="00056337">
              <w:rPr>
                <w:rFonts w:ascii="Times New Roman" w:eastAsia="Times New Roman" w:hAnsi="Times New Roman"/>
              </w:rPr>
              <w:t>.</w:t>
            </w:r>
          </w:p>
          <w:p w14:paraId="0D858049" w14:textId="77777777" w:rsidR="0026732E" w:rsidRPr="00056337" w:rsidRDefault="0026732E" w:rsidP="004A62EC">
            <w:pPr>
              <w:spacing w:after="0" w:line="240" w:lineRule="auto"/>
              <w:contextualSpacing/>
              <w:rPr>
                <w:rFonts w:ascii="Times New Roman" w:eastAsia="Times New Roman" w:hAnsi="Times New Roman"/>
              </w:rPr>
            </w:pPr>
            <w:r w:rsidRPr="00056337">
              <w:rPr>
                <w:rFonts w:ascii="Times New Roman" w:eastAsia="Times New Roman" w:hAnsi="Times New Roman"/>
              </w:rPr>
              <w:t>Include:</w:t>
            </w:r>
          </w:p>
          <w:p w14:paraId="55973694" w14:textId="6F0FF43E" w:rsidR="009100FA" w:rsidRPr="00056337" w:rsidRDefault="009100FA"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Objective nature of IADA items machine scoring</w:t>
            </w:r>
            <w:r w:rsidR="005031FF" w:rsidRPr="00056337">
              <w:rPr>
                <w:rFonts w:ascii="Times New Roman" w:eastAsia="Times New Roman" w:hAnsi="Times New Roman"/>
              </w:rPr>
              <w:t xml:space="preserve"> (e.g., scoring rule limits for number of errors, scoring rules for </w:t>
            </w:r>
            <w:r w:rsidR="006B7BB5" w:rsidRPr="00056337">
              <w:rPr>
                <w:rFonts w:ascii="Times New Roman" w:eastAsia="Times New Roman" w:hAnsi="Times New Roman"/>
              </w:rPr>
              <w:t>technology-enhanced</w:t>
            </w:r>
            <w:r w:rsidR="005031FF" w:rsidRPr="00056337">
              <w:rPr>
                <w:rFonts w:ascii="Times New Roman" w:eastAsia="Times New Roman" w:hAnsi="Times New Roman"/>
              </w:rPr>
              <w:t xml:space="preserve"> score capture and validity checking, how </w:t>
            </w:r>
            <w:r w:rsidR="00D0765C" w:rsidRPr="00056337">
              <w:rPr>
                <w:rFonts w:ascii="Times New Roman" w:eastAsia="Times New Roman" w:hAnsi="Times New Roman"/>
              </w:rPr>
              <w:t>artificial intelligence (</w:t>
            </w:r>
            <w:r w:rsidR="005031FF" w:rsidRPr="00056337">
              <w:rPr>
                <w:rFonts w:ascii="Times New Roman" w:eastAsia="Times New Roman" w:hAnsi="Times New Roman"/>
              </w:rPr>
              <w:t>AI</w:t>
            </w:r>
            <w:r w:rsidR="00D0765C" w:rsidRPr="00056337">
              <w:rPr>
                <w:rFonts w:ascii="Times New Roman" w:eastAsia="Times New Roman" w:hAnsi="Times New Roman"/>
              </w:rPr>
              <w:t>)</w:t>
            </w:r>
            <w:r w:rsidR="005031FF" w:rsidRPr="00056337">
              <w:rPr>
                <w:rFonts w:ascii="Times New Roman" w:eastAsia="Times New Roman" w:hAnsi="Times New Roman"/>
              </w:rPr>
              <w:t xml:space="preserve"> scoring engine is trained and its accuracy</w:t>
            </w:r>
            <w:proofErr w:type="gramStart"/>
            <w:r w:rsidR="005031FF" w:rsidRPr="00056337">
              <w:rPr>
                <w:rFonts w:ascii="Times New Roman" w:eastAsia="Times New Roman" w:hAnsi="Times New Roman"/>
              </w:rPr>
              <w:t>)</w:t>
            </w:r>
            <w:r w:rsidR="00335760" w:rsidRPr="00056337">
              <w:rPr>
                <w:rFonts w:ascii="Times New Roman" w:eastAsia="Times New Roman" w:hAnsi="Times New Roman"/>
              </w:rPr>
              <w:t>;</w:t>
            </w:r>
            <w:proofErr w:type="gramEnd"/>
          </w:p>
          <w:p w14:paraId="25159F3D" w14:textId="37ED5CDE" w:rsidR="0026732E" w:rsidRPr="00056337" w:rsidRDefault="0026732E"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Procedures to transform raw IADA scores to scale scores</w:t>
            </w:r>
            <w:r w:rsidR="005C6347" w:rsidRPr="00056337">
              <w:rPr>
                <w:rFonts w:ascii="Times New Roman" w:eastAsia="Times New Roman" w:hAnsi="Times New Roman"/>
              </w:rPr>
              <w:t xml:space="preserve"> (overall and by subtest</w:t>
            </w:r>
            <w:proofErr w:type="gramStart"/>
            <w:r w:rsidR="005C6347" w:rsidRPr="00056337">
              <w:rPr>
                <w:rFonts w:ascii="Times New Roman" w:eastAsia="Times New Roman" w:hAnsi="Times New Roman"/>
              </w:rPr>
              <w:t>)</w:t>
            </w:r>
            <w:r w:rsidR="00335760" w:rsidRPr="00056337">
              <w:rPr>
                <w:rFonts w:ascii="Times New Roman" w:eastAsia="Times New Roman" w:hAnsi="Times New Roman"/>
              </w:rPr>
              <w:t>;</w:t>
            </w:r>
            <w:proofErr w:type="gramEnd"/>
          </w:p>
          <w:p w14:paraId="498AA7F9" w14:textId="1EF3BFB2" w:rsidR="0026732E" w:rsidRPr="00056337" w:rsidRDefault="005C6347"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 xml:space="preserve">Description of </w:t>
            </w:r>
            <w:r w:rsidR="0026732E" w:rsidRPr="00056337">
              <w:rPr>
                <w:rFonts w:ascii="Times New Roman" w:eastAsia="Times New Roman" w:hAnsi="Times New Roman"/>
              </w:rPr>
              <w:t>IADA equating process (overall and, if appropriate, by subtest)</w:t>
            </w:r>
            <w:r w:rsidRPr="00056337">
              <w:rPr>
                <w:rFonts w:ascii="Times New Roman" w:eastAsia="Times New Roman" w:hAnsi="Times New Roman"/>
              </w:rPr>
              <w:t xml:space="preserve">, including equating study design, statistical methods used and person parameters, overall information functions, size and relevant characteristics of examinee samples, characteristics of anchor items/test, and accuracy of equating </w:t>
            </w:r>
            <w:proofErr w:type="gramStart"/>
            <w:r w:rsidRPr="00056337">
              <w:rPr>
                <w:rFonts w:ascii="Times New Roman" w:eastAsia="Times New Roman" w:hAnsi="Times New Roman"/>
              </w:rPr>
              <w:t>functions</w:t>
            </w:r>
            <w:r w:rsidR="00335760" w:rsidRPr="00056337">
              <w:rPr>
                <w:rFonts w:ascii="Times New Roman" w:eastAsia="Times New Roman" w:hAnsi="Times New Roman"/>
              </w:rPr>
              <w:t>;</w:t>
            </w:r>
            <w:proofErr w:type="gramEnd"/>
          </w:p>
          <w:p w14:paraId="675AD9DD" w14:textId="1431E02C" w:rsidR="00DF52CB" w:rsidRPr="00056337" w:rsidRDefault="00DF52CB"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 xml:space="preserve">Process to equate IADA scores across academic </w:t>
            </w:r>
            <w:proofErr w:type="gramStart"/>
            <w:r w:rsidRPr="00056337">
              <w:rPr>
                <w:rFonts w:ascii="Times New Roman" w:eastAsia="Times New Roman" w:hAnsi="Times New Roman"/>
              </w:rPr>
              <w:t>years</w:t>
            </w:r>
            <w:r w:rsidR="00335760" w:rsidRPr="00056337">
              <w:rPr>
                <w:rFonts w:ascii="Times New Roman" w:eastAsia="Times New Roman" w:hAnsi="Times New Roman"/>
              </w:rPr>
              <w:t>;</w:t>
            </w:r>
            <w:proofErr w:type="gramEnd"/>
          </w:p>
          <w:p w14:paraId="2364EE65" w14:textId="07FC4E6C" w:rsidR="0026732E" w:rsidRPr="00056337" w:rsidRDefault="0026732E"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IADA assessment form equivalence, by grade and subject</w:t>
            </w:r>
            <w:r w:rsidR="005C6347" w:rsidRPr="00056337">
              <w:rPr>
                <w:rFonts w:ascii="Times New Roman" w:eastAsia="Times New Roman" w:hAnsi="Times New Roman"/>
              </w:rPr>
              <w:t xml:space="preserve"> (e.g., raw scores and p-values, standard error of measurement</w:t>
            </w:r>
            <w:r w:rsidR="001D4E5D" w:rsidRPr="00056337">
              <w:rPr>
                <w:rFonts w:ascii="Times New Roman" w:eastAsia="Times New Roman" w:hAnsi="Times New Roman"/>
              </w:rPr>
              <w:t xml:space="preserve"> (SEM)</w:t>
            </w:r>
            <w:r w:rsidR="005C6347" w:rsidRPr="00056337">
              <w:rPr>
                <w:rFonts w:ascii="Times New Roman" w:eastAsia="Times New Roman" w:hAnsi="Times New Roman"/>
              </w:rPr>
              <w:t xml:space="preserve">, dimensionality, </w:t>
            </w:r>
            <w:r w:rsidR="00647D75" w:rsidRPr="00056337">
              <w:rPr>
                <w:rFonts w:ascii="Times New Roman" w:eastAsia="Times New Roman" w:hAnsi="Times New Roman"/>
              </w:rPr>
              <w:t>test characteristic curve (TCC), test information function (TIF)</w:t>
            </w:r>
            <w:r w:rsidR="005C6347" w:rsidRPr="00056337">
              <w:rPr>
                <w:rFonts w:ascii="Times New Roman" w:eastAsia="Times New Roman" w:hAnsi="Times New Roman"/>
              </w:rPr>
              <w:t>,</w:t>
            </w:r>
            <w:r w:rsidR="00647D75" w:rsidRPr="00056337">
              <w:rPr>
                <w:rFonts w:ascii="Times New Roman" w:eastAsia="Times New Roman" w:hAnsi="Times New Roman"/>
              </w:rPr>
              <w:t xml:space="preserve"> conditional standard error of measurement (CSEM)</w:t>
            </w:r>
            <w:r w:rsidR="005C6347" w:rsidRPr="00056337">
              <w:rPr>
                <w:rFonts w:ascii="Times New Roman" w:eastAsia="Times New Roman" w:hAnsi="Times New Roman"/>
              </w:rPr>
              <w:t>, score distributions</w:t>
            </w:r>
            <w:proofErr w:type="gramStart"/>
            <w:r w:rsidR="005C6347" w:rsidRPr="00056337">
              <w:rPr>
                <w:rFonts w:ascii="Times New Roman" w:eastAsia="Times New Roman" w:hAnsi="Times New Roman"/>
              </w:rPr>
              <w:t>)</w:t>
            </w:r>
            <w:r w:rsidR="00335760" w:rsidRPr="00056337">
              <w:rPr>
                <w:rFonts w:ascii="Times New Roman" w:eastAsia="Times New Roman" w:hAnsi="Times New Roman"/>
              </w:rPr>
              <w:t>;</w:t>
            </w:r>
            <w:proofErr w:type="gramEnd"/>
          </w:p>
          <w:p w14:paraId="721A5CE0" w14:textId="1BF52EDF" w:rsidR="0026732E" w:rsidRPr="00056337" w:rsidRDefault="0026732E"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 xml:space="preserve">Indication </w:t>
            </w:r>
            <w:r w:rsidR="003D3F2D" w:rsidRPr="00056337">
              <w:rPr>
                <w:rFonts w:ascii="Times New Roman" w:eastAsia="Times New Roman" w:hAnsi="Times New Roman"/>
              </w:rPr>
              <w:t>th</w:t>
            </w:r>
            <w:r w:rsidR="003E6E84" w:rsidRPr="00056337">
              <w:rPr>
                <w:rFonts w:ascii="Times New Roman" w:eastAsia="Times New Roman" w:hAnsi="Times New Roman"/>
              </w:rPr>
              <w:t xml:space="preserve">at the </w:t>
            </w:r>
            <w:r w:rsidRPr="00056337">
              <w:rPr>
                <w:rFonts w:ascii="Times New Roman" w:eastAsia="Times New Roman" w:hAnsi="Times New Roman"/>
              </w:rPr>
              <w:t>TCC or TIF for all IADA tested grades and subjects is reasonable (overall and, if appropriate, by subtest</w:t>
            </w:r>
            <w:proofErr w:type="gramStart"/>
            <w:r w:rsidRPr="00056337">
              <w:rPr>
                <w:rFonts w:ascii="Times New Roman" w:eastAsia="Times New Roman" w:hAnsi="Times New Roman"/>
              </w:rPr>
              <w:t>)</w:t>
            </w:r>
            <w:r w:rsidR="00335760" w:rsidRPr="00056337">
              <w:rPr>
                <w:rFonts w:ascii="Times New Roman" w:eastAsia="Times New Roman" w:hAnsi="Times New Roman"/>
              </w:rPr>
              <w:t>;</w:t>
            </w:r>
            <w:proofErr w:type="gramEnd"/>
          </w:p>
          <w:p w14:paraId="7869E273" w14:textId="15DB2A79" w:rsidR="0026732E" w:rsidRPr="00056337" w:rsidRDefault="0026732E"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lastRenderedPageBreak/>
              <w:t xml:space="preserve">Indication </w:t>
            </w:r>
            <w:r w:rsidR="003D3F2D" w:rsidRPr="00056337">
              <w:rPr>
                <w:rFonts w:ascii="Times New Roman" w:eastAsia="Times New Roman" w:hAnsi="Times New Roman"/>
              </w:rPr>
              <w:t xml:space="preserve">that </w:t>
            </w:r>
            <w:r w:rsidRPr="00056337">
              <w:rPr>
                <w:rFonts w:ascii="Times New Roman" w:eastAsia="Times New Roman" w:hAnsi="Times New Roman"/>
              </w:rPr>
              <w:t>CSEM or SEM for all IADA tested grades and subjects is reasonable (overall and, if appropriate, by subtest)</w:t>
            </w:r>
            <w:r w:rsidR="005C6347" w:rsidRPr="00056337">
              <w:rPr>
                <w:rFonts w:ascii="Times New Roman" w:eastAsia="Times New Roman" w:hAnsi="Times New Roman"/>
              </w:rPr>
              <w:t xml:space="preserve"> (e.g., CSEM for each IADA interim assessment and final assessment for the entire scale or at cut scores, overall estimate of test error</w:t>
            </w:r>
            <w:proofErr w:type="gramStart"/>
            <w:r w:rsidR="005C6347" w:rsidRPr="00056337">
              <w:rPr>
                <w:rFonts w:ascii="Times New Roman" w:eastAsia="Times New Roman" w:hAnsi="Times New Roman"/>
              </w:rPr>
              <w:t>)</w:t>
            </w:r>
            <w:r w:rsidR="00335760" w:rsidRPr="00056337">
              <w:rPr>
                <w:rFonts w:ascii="Times New Roman" w:eastAsia="Times New Roman" w:hAnsi="Times New Roman"/>
              </w:rPr>
              <w:t>;</w:t>
            </w:r>
            <w:proofErr w:type="gramEnd"/>
          </w:p>
          <w:p w14:paraId="11215755" w14:textId="2320BD1C" w:rsidR="0026732E" w:rsidRPr="00056337" w:rsidRDefault="00E24BAB" w:rsidP="00C20264">
            <w:pPr>
              <w:numPr>
                <w:ilvl w:val="0"/>
                <w:numId w:val="21"/>
              </w:numPr>
              <w:spacing w:after="0" w:line="240" w:lineRule="auto"/>
              <w:ind w:left="342"/>
              <w:contextualSpacing/>
              <w:rPr>
                <w:rFonts w:ascii="Times New Roman" w:eastAsia="Times New Roman" w:hAnsi="Times New Roman"/>
              </w:rPr>
            </w:pPr>
            <w:r w:rsidRPr="00056337">
              <w:rPr>
                <w:rFonts w:ascii="Times New Roman" w:eastAsia="Times New Roman" w:hAnsi="Times New Roman"/>
              </w:rPr>
              <w:t>Reliability estimates, including</w:t>
            </w:r>
            <w:r w:rsidR="00CE2859">
              <w:rPr>
                <w:rFonts w:ascii="Times New Roman" w:eastAsia="Times New Roman" w:hAnsi="Times New Roman"/>
              </w:rPr>
              <w:t>, as appropriate</w:t>
            </w:r>
            <w:r w:rsidRPr="00056337">
              <w:rPr>
                <w:rFonts w:ascii="Times New Roman" w:eastAsia="Times New Roman" w:hAnsi="Times New Roman"/>
              </w:rPr>
              <w:t>:</w:t>
            </w:r>
          </w:p>
          <w:p w14:paraId="5A455A20" w14:textId="4731ADAE" w:rsidR="005C6347" w:rsidRPr="00056337" w:rsidRDefault="00CE2859" w:rsidP="0078467C">
            <w:pPr>
              <w:numPr>
                <w:ilvl w:val="1"/>
                <w:numId w:val="21"/>
              </w:numPr>
              <w:spacing w:after="0" w:line="240" w:lineRule="auto"/>
              <w:ind w:left="702"/>
              <w:contextualSpacing/>
              <w:rPr>
                <w:rFonts w:ascii="Times New Roman" w:eastAsia="Times New Roman" w:hAnsi="Times New Roman"/>
              </w:rPr>
            </w:pPr>
            <w:r>
              <w:rPr>
                <w:rFonts w:ascii="Times New Roman" w:eastAsia="Times New Roman" w:hAnsi="Times New Roman"/>
              </w:rPr>
              <w:t>R</w:t>
            </w:r>
            <w:r w:rsidR="005C6347" w:rsidRPr="00056337">
              <w:rPr>
                <w:rFonts w:ascii="Times New Roman" w:eastAsia="Times New Roman" w:hAnsi="Times New Roman"/>
              </w:rPr>
              <w:t xml:space="preserve">eliability </w:t>
            </w:r>
            <w:proofErr w:type="gramStart"/>
            <w:r w:rsidR="005C6347" w:rsidRPr="00056337">
              <w:rPr>
                <w:rFonts w:ascii="Times New Roman" w:eastAsia="Times New Roman" w:hAnsi="Times New Roman"/>
              </w:rPr>
              <w:t>estimate</w:t>
            </w:r>
            <w:proofErr w:type="gramEnd"/>
            <w:r w:rsidR="005C6347" w:rsidRPr="00056337">
              <w:rPr>
                <w:rFonts w:ascii="Times New Roman" w:eastAsia="Times New Roman" w:hAnsi="Times New Roman"/>
              </w:rPr>
              <w:t xml:space="preserve"> for entire IADA student population (e.g., alpha coefficient)</w:t>
            </w:r>
          </w:p>
          <w:p w14:paraId="5618B4BB" w14:textId="57E0D722" w:rsidR="005C6347" w:rsidRDefault="00CE2859" w:rsidP="0078467C">
            <w:pPr>
              <w:numPr>
                <w:ilvl w:val="1"/>
                <w:numId w:val="21"/>
              </w:numPr>
              <w:spacing w:after="0" w:line="240" w:lineRule="auto"/>
              <w:ind w:left="702"/>
              <w:contextualSpacing/>
              <w:rPr>
                <w:rFonts w:ascii="Times New Roman" w:eastAsia="Times New Roman" w:hAnsi="Times New Roman"/>
              </w:rPr>
            </w:pPr>
            <w:r>
              <w:rPr>
                <w:rFonts w:ascii="Times New Roman" w:eastAsia="Times New Roman" w:hAnsi="Times New Roman"/>
              </w:rPr>
              <w:t>R</w:t>
            </w:r>
            <w:r w:rsidR="005C6347" w:rsidRPr="00056337">
              <w:rPr>
                <w:rFonts w:ascii="Times New Roman" w:eastAsia="Times New Roman" w:hAnsi="Times New Roman"/>
              </w:rPr>
              <w:t xml:space="preserve">eliability </w:t>
            </w:r>
            <w:proofErr w:type="gramStart"/>
            <w:r w:rsidR="005C6347" w:rsidRPr="00056337">
              <w:rPr>
                <w:rFonts w:ascii="Times New Roman" w:eastAsia="Times New Roman" w:hAnsi="Times New Roman"/>
              </w:rPr>
              <w:t>estimate</w:t>
            </w:r>
            <w:proofErr w:type="gramEnd"/>
            <w:r w:rsidR="005C6347" w:rsidRPr="00056337">
              <w:rPr>
                <w:rFonts w:ascii="Times New Roman" w:eastAsia="Times New Roman" w:hAnsi="Times New Roman"/>
              </w:rPr>
              <w:t xml:space="preserve"> for each reported IADA subgroup (e.g., alpha coefficient)</w:t>
            </w:r>
          </w:p>
          <w:p w14:paraId="703E24EB" w14:textId="128744BA" w:rsidR="00CE2859" w:rsidRDefault="00CE2859" w:rsidP="0078467C">
            <w:pPr>
              <w:numPr>
                <w:ilvl w:val="1"/>
                <w:numId w:val="21"/>
              </w:numPr>
              <w:spacing w:after="0" w:line="240" w:lineRule="auto"/>
              <w:ind w:left="702"/>
              <w:contextualSpacing/>
              <w:rPr>
                <w:rFonts w:ascii="Times New Roman" w:eastAsia="Times New Roman" w:hAnsi="Times New Roman"/>
              </w:rPr>
            </w:pPr>
            <w:r>
              <w:rPr>
                <w:rFonts w:ascii="Times New Roman" w:eastAsia="Times New Roman" w:hAnsi="Times New Roman"/>
              </w:rPr>
              <w:t xml:space="preserve">Reliability </w:t>
            </w:r>
            <w:proofErr w:type="gramStart"/>
            <w:r>
              <w:rPr>
                <w:rFonts w:ascii="Times New Roman" w:eastAsia="Times New Roman" w:hAnsi="Times New Roman"/>
              </w:rPr>
              <w:t>estimate</w:t>
            </w:r>
            <w:proofErr w:type="gramEnd"/>
            <w:r>
              <w:rPr>
                <w:rFonts w:ascii="Times New Roman" w:eastAsia="Times New Roman" w:hAnsi="Times New Roman"/>
              </w:rPr>
              <w:t xml:space="preserve"> for summative assessment for all pilot students and each reported subgroup</w:t>
            </w:r>
          </w:p>
          <w:p w14:paraId="6A645641" w14:textId="1D9CA5E6" w:rsidR="00CE2859" w:rsidRDefault="00CE2859" w:rsidP="0078467C">
            <w:pPr>
              <w:numPr>
                <w:ilvl w:val="1"/>
                <w:numId w:val="21"/>
              </w:numPr>
              <w:spacing w:after="0" w:line="240" w:lineRule="auto"/>
              <w:ind w:left="702"/>
              <w:contextualSpacing/>
              <w:rPr>
                <w:rFonts w:ascii="Times New Roman" w:eastAsia="Times New Roman" w:hAnsi="Times New Roman"/>
              </w:rPr>
            </w:pPr>
            <w:r>
              <w:rPr>
                <w:rFonts w:ascii="Times New Roman" w:eastAsia="Times New Roman" w:hAnsi="Times New Roman"/>
              </w:rPr>
              <w:t xml:space="preserve">Reliability </w:t>
            </w:r>
            <w:proofErr w:type="gramStart"/>
            <w:r>
              <w:rPr>
                <w:rFonts w:ascii="Times New Roman" w:eastAsia="Times New Roman" w:hAnsi="Times New Roman"/>
              </w:rPr>
              <w:t>estimate</w:t>
            </w:r>
            <w:proofErr w:type="gramEnd"/>
            <w:r>
              <w:rPr>
                <w:rFonts w:ascii="Times New Roman" w:eastAsia="Times New Roman" w:hAnsi="Times New Roman"/>
              </w:rPr>
              <w:t xml:space="preserve"> for interim assessments for all pilot students and each reported subgroup</w:t>
            </w:r>
          </w:p>
          <w:p w14:paraId="1D95338F" w14:textId="330A8239" w:rsidR="00CE2859" w:rsidRDefault="00CE2859" w:rsidP="0078467C">
            <w:pPr>
              <w:numPr>
                <w:ilvl w:val="1"/>
                <w:numId w:val="21"/>
              </w:numPr>
              <w:spacing w:after="0" w:line="240" w:lineRule="auto"/>
              <w:ind w:left="702"/>
              <w:contextualSpacing/>
              <w:rPr>
                <w:rFonts w:ascii="Times New Roman" w:eastAsia="Times New Roman" w:hAnsi="Times New Roman"/>
              </w:rPr>
            </w:pPr>
            <w:r>
              <w:rPr>
                <w:rFonts w:ascii="Times New Roman" w:eastAsia="Times New Roman" w:hAnsi="Times New Roman"/>
              </w:rPr>
              <w:t xml:space="preserve">Interrater reliability </w:t>
            </w:r>
            <w:proofErr w:type="gramStart"/>
            <w:r>
              <w:rPr>
                <w:rFonts w:ascii="Times New Roman" w:eastAsia="Times New Roman" w:hAnsi="Times New Roman"/>
              </w:rPr>
              <w:t>estimate</w:t>
            </w:r>
            <w:proofErr w:type="gramEnd"/>
            <w:r>
              <w:rPr>
                <w:rFonts w:ascii="Times New Roman" w:eastAsia="Times New Roman" w:hAnsi="Times New Roman"/>
              </w:rPr>
              <w:t xml:space="preserve"> for each reported dimension for all pilot students and each reported subgroup</w:t>
            </w:r>
          </w:p>
          <w:p w14:paraId="35329F99" w14:textId="21866A75" w:rsidR="00CE2859" w:rsidRPr="00056337" w:rsidRDefault="00CE2859" w:rsidP="0078467C">
            <w:pPr>
              <w:numPr>
                <w:ilvl w:val="1"/>
                <w:numId w:val="21"/>
              </w:numPr>
              <w:spacing w:after="0" w:line="240" w:lineRule="auto"/>
              <w:ind w:left="702"/>
              <w:contextualSpacing/>
              <w:rPr>
                <w:rFonts w:ascii="Times New Roman" w:eastAsia="Times New Roman" w:hAnsi="Times New Roman"/>
              </w:rPr>
            </w:pPr>
            <w:r>
              <w:rPr>
                <w:rFonts w:ascii="Times New Roman" w:eastAsia="Times New Roman" w:hAnsi="Times New Roman"/>
              </w:rPr>
              <w:t>Cohe</w:t>
            </w:r>
            <w:r w:rsidR="00E71821">
              <w:rPr>
                <w:rFonts w:ascii="Times New Roman" w:eastAsia="Times New Roman" w:hAnsi="Times New Roman"/>
              </w:rPr>
              <w:t>n</w:t>
            </w:r>
            <w:r w:rsidR="00AA30E9">
              <w:rPr>
                <w:rFonts w:ascii="Times New Roman" w:eastAsia="Times New Roman" w:hAnsi="Times New Roman"/>
              </w:rPr>
              <w:t>’s</w:t>
            </w:r>
            <w:r>
              <w:rPr>
                <w:rFonts w:ascii="Times New Roman" w:eastAsia="Times New Roman" w:hAnsi="Times New Roman"/>
              </w:rPr>
              <w:t xml:space="preserve"> Kappa for all pilot students and each reported subgroup</w:t>
            </w:r>
          </w:p>
          <w:p w14:paraId="47200D9A" w14:textId="455D3CB0" w:rsidR="00E24BAB" w:rsidRPr="00056337" w:rsidRDefault="00E24BAB" w:rsidP="0078467C">
            <w:pPr>
              <w:numPr>
                <w:ilvl w:val="1"/>
                <w:numId w:val="21"/>
              </w:numPr>
              <w:spacing w:after="0" w:line="240" w:lineRule="auto"/>
              <w:ind w:left="702"/>
              <w:contextualSpacing/>
              <w:rPr>
                <w:rFonts w:ascii="Times New Roman" w:eastAsia="Times New Roman" w:hAnsi="Times New Roman"/>
              </w:rPr>
            </w:pPr>
            <w:r w:rsidRPr="00056337">
              <w:rPr>
                <w:rFonts w:ascii="Times New Roman" w:eastAsia="Times New Roman" w:hAnsi="Times New Roman"/>
              </w:rPr>
              <w:t xml:space="preserve">Decision consistency and accuracy </w:t>
            </w:r>
            <w:r w:rsidR="005C6347" w:rsidRPr="00056337">
              <w:rPr>
                <w:rFonts w:ascii="Times New Roman" w:eastAsia="Times New Roman" w:hAnsi="Times New Roman"/>
              </w:rPr>
              <w:t xml:space="preserve">reliability estimates </w:t>
            </w:r>
            <w:r w:rsidRPr="00056337">
              <w:rPr>
                <w:rFonts w:ascii="Times New Roman" w:eastAsia="Times New Roman" w:hAnsi="Times New Roman"/>
              </w:rPr>
              <w:t>of student classifications based on IADA cut scores</w:t>
            </w:r>
            <w:r w:rsidR="00EF0F97">
              <w:rPr>
                <w:rFonts w:ascii="Times New Roman" w:eastAsia="Times New Roman" w:hAnsi="Times New Roman"/>
              </w:rPr>
              <w:t xml:space="preserve">, </w:t>
            </w:r>
            <w:r w:rsidR="002A77AD">
              <w:rPr>
                <w:rFonts w:ascii="Times New Roman" w:eastAsia="Times New Roman" w:hAnsi="Times New Roman"/>
              </w:rPr>
              <w:t xml:space="preserve">classification accuracy </w:t>
            </w:r>
            <w:r w:rsidR="00FA34F6">
              <w:rPr>
                <w:rFonts w:ascii="Times New Roman" w:eastAsia="Times New Roman" w:hAnsi="Times New Roman"/>
              </w:rPr>
              <w:t>conditioned on achievement level,</w:t>
            </w:r>
            <w:r w:rsidR="000F4ED9">
              <w:rPr>
                <w:rFonts w:ascii="Times New Roman" w:eastAsia="Times New Roman" w:hAnsi="Times New Roman"/>
              </w:rPr>
              <w:t xml:space="preserve"> and</w:t>
            </w:r>
            <w:r w:rsidR="00FA34F6">
              <w:rPr>
                <w:rFonts w:ascii="Times New Roman" w:eastAsia="Times New Roman" w:hAnsi="Times New Roman"/>
              </w:rPr>
              <w:t xml:space="preserve"> </w:t>
            </w:r>
            <w:r w:rsidR="002A77AD">
              <w:rPr>
                <w:rFonts w:ascii="Times New Roman" w:eastAsia="Times New Roman" w:hAnsi="Times New Roman"/>
              </w:rPr>
              <w:t>class</w:t>
            </w:r>
            <w:r w:rsidR="005B78A8">
              <w:rPr>
                <w:rFonts w:ascii="Times New Roman" w:eastAsia="Times New Roman" w:hAnsi="Times New Roman"/>
              </w:rPr>
              <w:t xml:space="preserve">ification consistency </w:t>
            </w:r>
            <w:r w:rsidR="00FA34F6">
              <w:rPr>
                <w:rFonts w:ascii="Times New Roman" w:eastAsia="Times New Roman" w:hAnsi="Times New Roman"/>
              </w:rPr>
              <w:t>conditioned on ach</w:t>
            </w:r>
            <w:r w:rsidR="004C7A8C">
              <w:rPr>
                <w:rFonts w:ascii="Times New Roman" w:eastAsia="Times New Roman" w:hAnsi="Times New Roman"/>
              </w:rPr>
              <w:t xml:space="preserve">ievement </w:t>
            </w:r>
            <w:r w:rsidR="00C57170">
              <w:rPr>
                <w:rFonts w:ascii="Times New Roman" w:eastAsia="Times New Roman" w:hAnsi="Times New Roman"/>
              </w:rPr>
              <w:t>cut points</w:t>
            </w:r>
            <w:r w:rsidR="005B78A8">
              <w:rPr>
                <w:rFonts w:ascii="Times New Roman" w:eastAsia="Times New Roman" w:hAnsi="Times New Roman"/>
              </w:rPr>
              <w:t xml:space="preserve">, </w:t>
            </w:r>
          </w:p>
          <w:p w14:paraId="33B6AFDA" w14:textId="346D5EF4" w:rsidR="00E24BAB" w:rsidRPr="00056337" w:rsidRDefault="005C6347" w:rsidP="0078467C">
            <w:pPr>
              <w:numPr>
                <w:ilvl w:val="1"/>
                <w:numId w:val="21"/>
              </w:numPr>
              <w:spacing w:after="0" w:line="240" w:lineRule="auto"/>
              <w:ind w:left="702"/>
              <w:contextualSpacing/>
              <w:rPr>
                <w:rFonts w:ascii="Times New Roman" w:eastAsia="Times New Roman" w:hAnsi="Times New Roman"/>
              </w:rPr>
            </w:pPr>
            <w:r w:rsidRPr="00056337">
              <w:rPr>
                <w:rFonts w:ascii="Times New Roman" w:eastAsia="Times New Roman" w:hAnsi="Times New Roman"/>
              </w:rPr>
              <w:t>Reliability estimates of c</w:t>
            </w:r>
            <w:r w:rsidR="00E24BAB" w:rsidRPr="00056337">
              <w:rPr>
                <w:rFonts w:ascii="Times New Roman" w:eastAsia="Times New Roman" w:hAnsi="Times New Roman"/>
              </w:rPr>
              <w:t xml:space="preserve">orrectly classified and incorrectly classified </w:t>
            </w:r>
            <w:proofErr w:type="gramStart"/>
            <w:r w:rsidR="00E24BAB" w:rsidRPr="00056337">
              <w:rPr>
                <w:rFonts w:ascii="Times New Roman" w:eastAsia="Times New Roman" w:hAnsi="Times New Roman"/>
              </w:rPr>
              <w:t>students</w:t>
            </w:r>
            <w:proofErr w:type="gramEnd"/>
          </w:p>
          <w:p w14:paraId="459EF276" w14:textId="1BDDDA15" w:rsidR="00F5142E" w:rsidRPr="00056337" w:rsidRDefault="00924154"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Procedures to ensure use of simple language and uniform format in IADA score </w:t>
            </w:r>
            <w:proofErr w:type="gramStart"/>
            <w:r w:rsidRPr="00056337">
              <w:rPr>
                <w:rFonts w:ascii="Times New Roman" w:hAnsi="Times New Roman"/>
              </w:rPr>
              <w:t>reports</w:t>
            </w:r>
            <w:r w:rsidR="00B57F11" w:rsidRPr="00056337">
              <w:rPr>
                <w:rFonts w:ascii="Times New Roman" w:hAnsi="Times New Roman"/>
              </w:rPr>
              <w:t>;</w:t>
            </w:r>
            <w:proofErr w:type="gramEnd"/>
          </w:p>
          <w:p w14:paraId="7DC86E0F" w14:textId="1A78A480" w:rsidR="00924154" w:rsidRPr="00056337" w:rsidRDefault="00924154"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lastRenderedPageBreak/>
              <w:t>Availability of and access to translations who require accommodations to interpret IADA scores/</w:t>
            </w:r>
            <w:proofErr w:type="gramStart"/>
            <w:r w:rsidRPr="00056337">
              <w:rPr>
                <w:rFonts w:ascii="Times New Roman" w:hAnsi="Times New Roman"/>
              </w:rPr>
              <w:t>results</w:t>
            </w:r>
            <w:r w:rsidR="00B57F11" w:rsidRPr="00056337">
              <w:rPr>
                <w:rFonts w:ascii="Times New Roman" w:hAnsi="Times New Roman"/>
              </w:rPr>
              <w:t>;</w:t>
            </w:r>
            <w:proofErr w:type="gramEnd"/>
          </w:p>
          <w:p w14:paraId="3580D17A" w14:textId="2D20B04A" w:rsidR="00335760" w:rsidRPr="00056337" w:rsidRDefault="005B6E9F"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State generates annual </w:t>
            </w:r>
            <w:r w:rsidR="00DC53C9" w:rsidRPr="00056337">
              <w:rPr>
                <w:rFonts w:ascii="Times New Roman" w:hAnsi="Times New Roman"/>
              </w:rPr>
              <w:t>S</w:t>
            </w:r>
            <w:r w:rsidRPr="00056337">
              <w:rPr>
                <w:rFonts w:ascii="Times New Roman" w:hAnsi="Times New Roman"/>
              </w:rPr>
              <w:t xml:space="preserve">tate, district, and school IADA assessment </w:t>
            </w:r>
            <w:proofErr w:type="gramStart"/>
            <w:r w:rsidRPr="00056337">
              <w:rPr>
                <w:rFonts w:ascii="Times New Roman" w:hAnsi="Times New Roman"/>
              </w:rPr>
              <w:t>reports</w:t>
            </w:r>
            <w:r w:rsidR="00B57F11" w:rsidRPr="00056337">
              <w:rPr>
                <w:rFonts w:ascii="Times New Roman" w:hAnsi="Times New Roman"/>
              </w:rPr>
              <w:t>;</w:t>
            </w:r>
            <w:proofErr w:type="gramEnd"/>
          </w:p>
          <w:p w14:paraId="57DC3E5B" w14:textId="23E0B090" w:rsidR="005B6E9F" w:rsidRDefault="005B6E9F"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Annual IADA assessment reports include student performance related to content and knowledge of assessed standards (e.g., scale scores); academic content descriptions of what students can and cannot do using </w:t>
            </w:r>
            <w:r w:rsidR="0098552B" w:rsidRPr="00056337">
              <w:rPr>
                <w:rFonts w:ascii="Times New Roman" w:hAnsi="Times New Roman"/>
              </w:rPr>
              <w:t>achievement level descriptors (</w:t>
            </w:r>
            <w:r w:rsidRPr="00056337">
              <w:rPr>
                <w:rFonts w:ascii="Times New Roman" w:hAnsi="Times New Roman"/>
              </w:rPr>
              <w:t>ALD</w:t>
            </w:r>
            <w:r w:rsidR="0098552B" w:rsidRPr="00056337">
              <w:rPr>
                <w:rFonts w:ascii="Times New Roman" w:hAnsi="Times New Roman"/>
              </w:rPr>
              <w:t>s)</w:t>
            </w:r>
            <w:r w:rsidRPr="00056337">
              <w:rPr>
                <w:rFonts w:ascii="Times New Roman" w:hAnsi="Times New Roman"/>
              </w:rPr>
              <w:t xml:space="preserve">, </w:t>
            </w:r>
            <w:r w:rsidR="0098552B" w:rsidRPr="00056337">
              <w:rPr>
                <w:rFonts w:ascii="Times New Roman" w:hAnsi="Times New Roman"/>
              </w:rPr>
              <w:t>performance level descriptors (</w:t>
            </w:r>
            <w:r w:rsidRPr="00056337">
              <w:rPr>
                <w:rFonts w:ascii="Times New Roman" w:hAnsi="Times New Roman"/>
              </w:rPr>
              <w:t>PLDs</w:t>
            </w:r>
            <w:r w:rsidR="0098552B" w:rsidRPr="00056337">
              <w:rPr>
                <w:rFonts w:ascii="Times New Roman" w:hAnsi="Times New Roman"/>
              </w:rPr>
              <w:t>)</w:t>
            </w:r>
            <w:r w:rsidRPr="00056337">
              <w:rPr>
                <w:rFonts w:ascii="Times New Roman" w:hAnsi="Times New Roman"/>
              </w:rPr>
              <w:t xml:space="preserve">, content knowledge learning maps or networks (e.g., </w:t>
            </w:r>
            <w:proofErr w:type="spellStart"/>
            <w:r w:rsidRPr="00056337">
              <w:rPr>
                <w:rFonts w:ascii="Times New Roman" w:hAnsi="Times New Roman"/>
              </w:rPr>
              <w:t>subscores</w:t>
            </w:r>
            <w:proofErr w:type="spellEnd"/>
            <w:r w:rsidRPr="00056337">
              <w:rPr>
                <w:rFonts w:ascii="Times New Roman" w:hAnsi="Times New Roman"/>
              </w:rPr>
              <w:t>); and information to facilitate interpreting results and addressing specific academic needs of students (e.g., itemized score analyses</w:t>
            </w:r>
            <w:proofErr w:type="gramStart"/>
            <w:r w:rsidRPr="00056337">
              <w:rPr>
                <w:rFonts w:ascii="Times New Roman" w:hAnsi="Times New Roman"/>
              </w:rPr>
              <w:t>)</w:t>
            </w:r>
            <w:r w:rsidR="00B57F11" w:rsidRPr="00056337">
              <w:rPr>
                <w:rFonts w:ascii="Times New Roman" w:hAnsi="Times New Roman"/>
              </w:rPr>
              <w:t>;</w:t>
            </w:r>
            <w:proofErr w:type="gramEnd"/>
          </w:p>
          <w:p w14:paraId="0E0901CA" w14:textId="70F9B015" w:rsidR="00342041" w:rsidRPr="00056337" w:rsidRDefault="004B48B2" w:rsidP="00C20264">
            <w:pPr>
              <w:numPr>
                <w:ilvl w:val="0"/>
                <w:numId w:val="21"/>
              </w:numPr>
              <w:spacing w:after="0" w:line="240" w:lineRule="auto"/>
              <w:ind w:left="342"/>
              <w:contextualSpacing/>
              <w:rPr>
                <w:rFonts w:ascii="Times New Roman" w:hAnsi="Times New Roman"/>
              </w:rPr>
            </w:pPr>
            <w:r>
              <w:rPr>
                <w:rFonts w:ascii="Times New Roman" w:hAnsi="Times New Roman"/>
              </w:rPr>
              <w:t xml:space="preserve">State documents that </w:t>
            </w:r>
            <w:r w:rsidR="00CE2859" w:rsidRPr="00CE2859">
              <w:rPr>
                <w:rFonts w:ascii="Times New Roman" w:hAnsi="Times New Roman"/>
              </w:rPr>
              <w:t>IADA assessments in each relevant grade and subject</w:t>
            </w:r>
            <w:r w:rsidR="00CE2859">
              <w:rPr>
                <w:rFonts w:ascii="Times New Roman" w:hAnsi="Times New Roman"/>
              </w:rPr>
              <w:t xml:space="preserve"> were used to inform the annual determination of achievement for all participating </w:t>
            </w:r>
            <w:proofErr w:type="gramStart"/>
            <w:r w:rsidR="00CE2859">
              <w:rPr>
                <w:rFonts w:ascii="Times New Roman" w:hAnsi="Times New Roman"/>
              </w:rPr>
              <w:t>students</w:t>
            </w:r>
            <w:r w:rsidR="00FB1B9D">
              <w:rPr>
                <w:rFonts w:ascii="Times New Roman" w:hAnsi="Times New Roman"/>
              </w:rPr>
              <w:t>;</w:t>
            </w:r>
            <w:proofErr w:type="gramEnd"/>
            <w:r w:rsidR="00CE2859">
              <w:rPr>
                <w:rFonts w:ascii="Times New Roman" w:hAnsi="Times New Roman"/>
              </w:rPr>
              <w:t xml:space="preserve"> </w:t>
            </w:r>
          </w:p>
          <w:p w14:paraId="2C720D33" w14:textId="134070F3" w:rsidR="005B6E9F" w:rsidRPr="00CE2859" w:rsidRDefault="005B6E9F" w:rsidP="00C20264">
            <w:pPr>
              <w:numPr>
                <w:ilvl w:val="0"/>
                <w:numId w:val="21"/>
              </w:numPr>
              <w:spacing w:after="0" w:line="240" w:lineRule="auto"/>
              <w:ind w:left="342"/>
              <w:contextualSpacing/>
              <w:rPr>
                <w:rFonts w:ascii="Times New Roman" w:hAnsi="Times New Roman"/>
              </w:rPr>
            </w:pPr>
            <w:r w:rsidRPr="00CE2859">
              <w:rPr>
                <w:rFonts w:ascii="Times New Roman" w:hAnsi="Times New Roman"/>
              </w:rPr>
              <w:t xml:space="preserve">Annual IADA student assessment reports include indicator of annual IADA proficiency or summative achievement determination; indicators of annual student progress (e.g., </w:t>
            </w:r>
            <w:proofErr w:type="spellStart"/>
            <w:r w:rsidRPr="00CE2859">
              <w:rPr>
                <w:rFonts w:ascii="Times New Roman" w:hAnsi="Times New Roman"/>
              </w:rPr>
              <w:t>subscores</w:t>
            </w:r>
            <w:proofErr w:type="spellEnd"/>
            <w:r w:rsidRPr="00CE2859">
              <w:rPr>
                <w:rFonts w:ascii="Times New Roman" w:hAnsi="Times New Roman"/>
              </w:rPr>
              <w:t xml:space="preserve">, ALDs or PLDs, learning maps); and indicators for identifying students not making progress (e.g., </w:t>
            </w:r>
            <w:proofErr w:type="spellStart"/>
            <w:r w:rsidRPr="00CE2859">
              <w:rPr>
                <w:rFonts w:ascii="Times New Roman" w:hAnsi="Times New Roman"/>
              </w:rPr>
              <w:t>subscores</w:t>
            </w:r>
            <w:proofErr w:type="spellEnd"/>
            <w:r w:rsidRPr="00CE2859">
              <w:rPr>
                <w:rFonts w:ascii="Times New Roman" w:hAnsi="Times New Roman"/>
              </w:rPr>
              <w:t xml:space="preserve"> on student report</w:t>
            </w:r>
            <w:proofErr w:type="gramStart"/>
            <w:r w:rsidRPr="00CE2859">
              <w:rPr>
                <w:rFonts w:ascii="Times New Roman" w:hAnsi="Times New Roman"/>
              </w:rPr>
              <w:t>)</w:t>
            </w:r>
            <w:r w:rsidR="00EE6617" w:rsidRPr="00CE2859">
              <w:rPr>
                <w:rFonts w:ascii="Times New Roman" w:hAnsi="Times New Roman"/>
              </w:rPr>
              <w:t>;</w:t>
            </w:r>
            <w:proofErr w:type="gramEnd"/>
          </w:p>
          <w:p w14:paraId="175BA302" w14:textId="29668A64" w:rsidR="005B6E9F" w:rsidRPr="00056337" w:rsidRDefault="005B6E9F"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Annual IADA school report includes summative achievement results disaggregated by important </w:t>
            </w:r>
            <w:proofErr w:type="gramStart"/>
            <w:r w:rsidRPr="00056337">
              <w:rPr>
                <w:rFonts w:ascii="Times New Roman" w:hAnsi="Times New Roman"/>
              </w:rPr>
              <w:t>subgroups</w:t>
            </w:r>
            <w:r w:rsidR="00B57F11" w:rsidRPr="00056337">
              <w:rPr>
                <w:rFonts w:ascii="Times New Roman" w:hAnsi="Times New Roman"/>
              </w:rPr>
              <w:t>;</w:t>
            </w:r>
            <w:proofErr w:type="gramEnd"/>
          </w:p>
          <w:p w14:paraId="62837DE5" w14:textId="6D6A4456" w:rsidR="005B6E9F" w:rsidRPr="00056337" w:rsidRDefault="005B6E9F"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Annual IADA district and </w:t>
            </w:r>
            <w:r w:rsidR="00DC53C9" w:rsidRPr="00056337">
              <w:rPr>
                <w:rFonts w:ascii="Times New Roman" w:hAnsi="Times New Roman"/>
              </w:rPr>
              <w:t>St</w:t>
            </w:r>
            <w:r w:rsidRPr="00056337">
              <w:rPr>
                <w:rFonts w:ascii="Times New Roman" w:hAnsi="Times New Roman"/>
              </w:rPr>
              <w:t xml:space="preserve">ate reports, with both including summative achievement of annual </w:t>
            </w:r>
            <w:r w:rsidRPr="00056337">
              <w:rPr>
                <w:rFonts w:ascii="Times New Roman" w:hAnsi="Times New Roman"/>
              </w:rPr>
              <w:lastRenderedPageBreak/>
              <w:t xml:space="preserve">progress for all IADA pilot students and for important IADA pilot student </w:t>
            </w:r>
            <w:proofErr w:type="gramStart"/>
            <w:r w:rsidRPr="00056337">
              <w:rPr>
                <w:rFonts w:ascii="Times New Roman" w:hAnsi="Times New Roman"/>
              </w:rPr>
              <w:t>subgroups</w:t>
            </w:r>
            <w:r w:rsidR="00B57F11" w:rsidRPr="00056337">
              <w:rPr>
                <w:rFonts w:ascii="Times New Roman" w:hAnsi="Times New Roman"/>
              </w:rPr>
              <w:t>;</w:t>
            </w:r>
            <w:proofErr w:type="gramEnd"/>
          </w:p>
          <w:p w14:paraId="0D333A73" w14:textId="4BDC1927" w:rsidR="00FC2D8D" w:rsidRPr="00056337" w:rsidRDefault="00FC2D8D"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Expectations from State </w:t>
            </w:r>
            <w:r w:rsidR="001E11F9" w:rsidRPr="00056337">
              <w:rPr>
                <w:rFonts w:ascii="Times New Roman" w:hAnsi="Times New Roman"/>
              </w:rPr>
              <w:t xml:space="preserve">of timeline </w:t>
            </w:r>
            <w:r w:rsidRPr="00056337">
              <w:rPr>
                <w:rFonts w:ascii="Times New Roman" w:hAnsi="Times New Roman"/>
              </w:rPr>
              <w:t xml:space="preserve">for releasing individual student IADA reports to schools and </w:t>
            </w:r>
            <w:proofErr w:type="gramStart"/>
            <w:r w:rsidRPr="00056337">
              <w:rPr>
                <w:rFonts w:ascii="Times New Roman" w:hAnsi="Times New Roman"/>
              </w:rPr>
              <w:t>districts</w:t>
            </w:r>
            <w:r w:rsidR="00B57F11" w:rsidRPr="00056337">
              <w:rPr>
                <w:rFonts w:ascii="Times New Roman" w:hAnsi="Times New Roman"/>
              </w:rPr>
              <w:t>;</w:t>
            </w:r>
            <w:proofErr w:type="gramEnd"/>
          </w:p>
          <w:p w14:paraId="01561124" w14:textId="6CEFE4BE" w:rsidR="00FC2D8D" w:rsidRPr="00056337" w:rsidRDefault="00FC2D8D"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Expectations from State and district for delivering student IADA score reports to </w:t>
            </w:r>
            <w:proofErr w:type="gramStart"/>
            <w:r w:rsidRPr="00056337">
              <w:rPr>
                <w:rFonts w:ascii="Times New Roman" w:hAnsi="Times New Roman"/>
              </w:rPr>
              <w:t>parents</w:t>
            </w:r>
            <w:r w:rsidR="00B57F11" w:rsidRPr="00056337">
              <w:rPr>
                <w:rFonts w:ascii="Times New Roman" w:hAnsi="Times New Roman"/>
              </w:rPr>
              <w:t>;</w:t>
            </w:r>
            <w:proofErr w:type="gramEnd"/>
          </w:p>
          <w:p w14:paraId="5DDC50DE" w14:textId="329EC046" w:rsidR="00FC2D8D" w:rsidRPr="00056337" w:rsidRDefault="001E11F9" w:rsidP="00C20264">
            <w:pPr>
              <w:numPr>
                <w:ilvl w:val="0"/>
                <w:numId w:val="21"/>
              </w:numPr>
              <w:spacing w:after="0" w:line="240" w:lineRule="auto"/>
              <w:ind w:left="342"/>
              <w:contextualSpacing/>
              <w:rPr>
                <w:rFonts w:ascii="Times New Roman" w:hAnsi="Times New Roman"/>
              </w:rPr>
            </w:pPr>
            <w:r w:rsidRPr="00056337">
              <w:rPr>
                <w:rFonts w:ascii="Times New Roman" w:hAnsi="Times New Roman"/>
              </w:rPr>
              <w:t xml:space="preserve">Procedures to protect security of IADA assessment </w:t>
            </w:r>
            <w:r w:rsidR="00EE6617" w:rsidRPr="00056337">
              <w:rPr>
                <w:rFonts w:ascii="Times New Roman" w:hAnsi="Times New Roman"/>
              </w:rPr>
              <w:t>personally identifiable information</w:t>
            </w:r>
            <w:r w:rsidRPr="00056337">
              <w:rPr>
                <w:rFonts w:ascii="Times New Roman" w:hAnsi="Times New Roman"/>
              </w:rPr>
              <w:t xml:space="preserve"> (e.g., staff procedures, letter to parents, scoring manual)</w:t>
            </w:r>
            <w:r w:rsidR="00B57F11" w:rsidRPr="00056337">
              <w:rPr>
                <w:rFonts w:ascii="Times New Roman" w:hAnsi="Times New Roman"/>
              </w:rPr>
              <w:t>.</w:t>
            </w:r>
          </w:p>
          <w:p w14:paraId="77988D7F" w14:textId="77777777" w:rsidR="00C96C44" w:rsidRDefault="00C96C44" w:rsidP="004A62EC">
            <w:pPr>
              <w:spacing w:after="0" w:line="240" w:lineRule="auto"/>
              <w:contextualSpacing/>
              <w:rPr>
                <w:rFonts w:ascii="Times New Roman" w:eastAsia="Times New Roman" w:hAnsi="Times New Roman"/>
              </w:rPr>
            </w:pPr>
          </w:p>
          <w:p w14:paraId="681736BB" w14:textId="01501093" w:rsidR="003456EA" w:rsidRPr="00056337" w:rsidRDefault="003456EA" w:rsidP="00C96C44">
            <w:pPr>
              <w:keepNext/>
              <w:spacing w:after="0" w:line="240" w:lineRule="auto"/>
              <w:contextualSpacing/>
              <w:rPr>
                <w:rFonts w:ascii="Times New Roman" w:eastAsia="Times New Roman" w:hAnsi="Times New Roman"/>
              </w:rPr>
            </w:pPr>
            <w:r w:rsidRPr="00056337">
              <w:rPr>
                <w:rFonts w:ascii="Times New Roman" w:eastAsia="Times New Roman" w:hAnsi="Times New Roman"/>
              </w:rPr>
              <w:t xml:space="preserve">Consistent with the SEA’s or consortium’s evaluation plan under 34 CFR 200.106(e), the SEA must plan to annually determine comparability during each year of its demonstration authority period in </w:t>
            </w:r>
            <w:r w:rsidRPr="00056337">
              <w:rPr>
                <w:rFonts w:ascii="Times New Roman" w:eastAsia="Times New Roman" w:hAnsi="Times New Roman"/>
                <w:b/>
              </w:rPr>
              <w:t>one of the following ways</w:t>
            </w:r>
            <w:r w:rsidRPr="00056337">
              <w:rPr>
                <w:rFonts w:ascii="Times New Roman" w:eastAsia="Times New Roman" w:hAnsi="Times New Roman"/>
              </w:rPr>
              <w:t>:</w:t>
            </w:r>
          </w:p>
          <w:p w14:paraId="5D9B8052" w14:textId="3531FBE2" w:rsidR="003456EA" w:rsidRPr="00C96C44" w:rsidRDefault="003456EA" w:rsidP="00C20264">
            <w:pPr>
              <w:pStyle w:val="ListParagraph"/>
              <w:keepNext/>
              <w:numPr>
                <w:ilvl w:val="0"/>
                <w:numId w:val="9"/>
              </w:numPr>
              <w:spacing w:after="0" w:line="240" w:lineRule="auto"/>
              <w:ind w:left="427"/>
              <w:rPr>
                <w:rFonts w:ascii="Times New Roman" w:eastAsia="Times New Roman" w:hAnsi="Times New Roman"/>
              </w:rPr>
            </w:pPr>
            <w:r w:rsidRPr="00C96C44">
              <w:rPr>
                <w:rFonts w:ascii="Times New Roman" w:eastAsia="Times New Roman" w:hAnsi="Times New Roman"/>
              </w:rPr>
              <w:t>Administering full assessments from both the innovative and statewide assessment systems to all students enrolled in participating schools, such that at least once in any grade span (i.e., 3-5, 6-8, or 9-12) and subject for which there is an innovative assessment, a statewide assessment in the same subject would also be administered to all such students. As part of this determination, the innovative assessment and statewide assessment need not be administered to an individual student in the same school year.</w:t>
            </w:r>
          </w:p>
          <w:p w14:paraId="3196A235" w14:textId="26783490" w:rsidR="003456EA" w:rsidRPr="00C96C44" w:rsidRDefault="003456EA" w:rsidP="00C20264">
            <w:pPr>
              <w:pStyle w:val="ListParagraph"/>
              <w:numPr>
                <w:ilvl w:val="0"/>
                <w:numId w:val="9"/>
              </w:numPr>
              <w:spacing w:after="0" w:line="240" w:lineRule="auto"/>
              <w:ind w:left="427"/>
              <w:rPr>
                <w:rFonts w:ascii="Times New Roman" w:eastAsia="Times New Roman" w:hAnsi="Times New Roman"/>
              </w:rPr>
            </w:pPr>
            <w:r w:rsidRPr="00C96C44">
              <w:rPr>
                <w:rFonts w:ascii="Times New Roman" w:eastAsia="Times New Roman" w:hAnsi="Times New Roman"/>
              </w:rPr>
              <w:t xml:space="preserve">Administering full assessments from both the innovative and statewide assessment systems to a demographically representative sample of all students and subgroups of students described in </w:t>
            </w:r>
            <w:r w:rsidRPr="00C96C44">
              <w:rPr>
                <w:rFonts w:ascii="Times New Roman" w:eastAsia="Times New Roman" w:hAnsi="Times New Roman"/>
              </w:rPr>
              <w:lastRenderedPageBreak/>
              <w:t>section 1111(c)(2) of the Act, from among those students enrolled in participating schools, such that at least once in any grade span (i.e., 3-5, 6-8, or 9-12) and subject for which there is an innovative assessment, a statewide assessment in the same subject would also be administered in the same school year to all students included in the sample.</w:t>
            </w:r>
          </w:p>
          <w:p w14:paraId="7AD98B9D" w14:textId="72F82556" w:rsidR="003456EA" w:rsidRPr="00C96C44" w:rsidRDefault="003456EA" w:rsidP="00C20264">
            <w:pPr>
              <w:pStyle w:val="ListParagraph"/>
              <w:numPr>
                <w:ilvl w:val="0"/>
                <w:numId w:val="9"/>
              </w:numPr>
              <w:spacing w:after="0" w:line="240" w:lineRule="auto"/>
              <w:ind w:left="427"/>
              <w:rPr>
                <w:rFonts w:ascii="Times New Roman" w:eastAsia="Times New Roman" w:hAnsi="Times New Roman"/>
              </w:rPr>
            </w:pPr>
            <w:r w:rsidRPr="00C96C44">
              <w:rPr>
                <w:rFonts w:ascii="Times New Roman" w:eastAsia="Times New Roman" w:hAnsi="Times New Roman"/>
              </w:rPr>
              <w:t xml:space="preserve">Including, as a significant portion of the innovative assessment system in each required grade and subject in which both an innovative and statewide assessment </w:t>
            </w:r>
            <w:r w:rsidRPr="00C96C44" w:rsidDel="00F31785">
              <w:rPr>
                <w:rFonts w:ascii="Times New Roman" w:eastAsia="Times New Roman" w:hAnsi="Times New Roman"/>
              </w:rPr>
              <w:t>are</w:t>
            </w:r>
            <w:r w:rsidRPr="00C96C44">
              <w:rPr>
                <w:rFonts w:ascii="Times New Roman" w:eastAsia="Times New Roman" w:hAnsi="Times New Roman"/>
              </w:rPr>
              <w:t xml:space="preserve"> administered, items or performance tasks from the statewide assessment system that, at a minimum, have been previously pilot tested or field tested for use in the statewide assessment system.</w:t>
            </w:r>
          </w:p>
          <w:p w14:paraId="06CE075D" w14:textId="174BECBE" w:rsidR="003456EA" w:rsidRPr="00C96C44" w:rsidRDefault="003456EA" w:rsidP="00C20264">
            <w:pPr>
              <w:pStyle w:val="ListParagraph"/>
              <w:numPr>
                <w:ilvl w:val="0"/>
                <w:numId w:val="9"/>
              </w:numPr>
              <w:spacing w:after="0" w:line="240" w:lineRule="auto"/>
              <w:ind w:left="427"/>
              <w:rPr>
                <w:rFonts w:ascii="Times New Roman" w:eastAsia="Times New Roman" w:hAnsi="Times New Roman"/>
              </w:rPr>
            </w:pPr>
            <w:r w:rsidRPr="00C96C44">
              <w:rPr>
                <w:rFonts w:ascii="Times New Roman" w:eastAsia="Times New Roman" w:hAnsi="Times New Roman"/>
              </w:rPr>
              <w:t>Including, as a significant portion of the statewide assessment system in each required grade and subject in which both an innovative and statewide assessment are administered, items or performance tasks from the innovative assessment system that, at a minimum, have been previously pilot tested or field tested for use in the innovative assessment system.</w:t>
            </w:r>
          </w:p>
          <w:p w14:paraId="28FD420B" w14:textId="1E1E356C" w:rsidR="003456EA" w:rsidRPr="00C96C44" w:rsidRDefault="003456EA" w:rsidP="00C20264">
            <w:pPr>
              <w:pStyle w:val="ListParagraph"/>
              <w:numPr>
                <w:ilvl w:val="0"/>
                <w:numId w:val="9"/>
              </w:numPr>
              <w:spacing w:after="0" w:line="240" w:lineRule="auto"/>
              <w:ind w:left="427"/>
              <w:rPr>
                <w:rFonts w:ascii="Times New Roman" w:eastAsia="Times New Roman" w:hAnsi="Times New Roman"/>
              </w:rPr>
            </w:pPr>
            <w:r w:rsidRPr="00C96C44">
              <w:rPr>
                <w:rFonts w:ascii="Times New Roman" w:eastAsia="Times New Roman" w:hAnsi="Times New Roman"/>
              </w:rPr>
              <w:t xml:space="preserve">An alternative method for demonstrating comparability that an SEA can demonstrate will provide for an equally rigorous and statistically valid comparison between student performance on the innovative assessment and the statewide assessment, including for each subgroup of students described in 34 CFR </w:t>
            </w:r>
            <w:r w:rsidRPr="00C96C44" w:rsidDel="00BE05C1">
              <w:rPr>
                <w:rFonts w:ascii="Times New Roman" w:eastAsia="Times New Roman" w:hAnsi="Times New Roman"/>
              </w:rPr>
              <w:t>200.2(</w:t>
            </w:r>
            <w:r w:rsidRPr="00C96C44">
              <w:rPr>
                <w:rFonts w:ascii="Times New Roman" w:eastAsia="Times New Roman" w:hAnsi="Times New Roman"/>
              </w:rPr>
              <w:t>b)</w:t>
            </w:r>
            <w:r w:rsidRPr="00C96C44" w:rsidDel="00BE05C1">
              <w:rPr>
                <w:rFonts w:ascii="Times New Roman" w:eastAsia="Times New Roman" w:hAnsi="Times New Roman"/>
              </w:rPr>
              <w:t>(11)(i)(</w:t>
            </w:r>
            <w:proofErr w:type="gramStart"/>
            <w:r w:rsidRPr="00C96C44" w:rsidDel="00BE05C1">
              <w:rPr>
                <w:rFonts w:ascii="Times New Roman" w:eastAsia="Times New Roman" w:hAnsi="Times New Roman"/>
              </w:rPr>
              <w:t>A)-</w:t>
            </w:r>
            <w:r w:rsidRPr="00C96C44" w:rsidDel="00BE05C1">
              <w:rPr>
                <w:rFonts w:ascii="Times New Roman" w:eastAsia="Times New Roman" w:hAnsi="Times New Roman"/>
              </w:rPr>
              <w:lastRenderedPageBreak/>
              <w:t>(</w:t>
            </w:r>
            <w:proofErr w:type="gramEnd"/>
            <w:r w:rsidRPr="00C96C44">
              <w:rPr>
                <w:rFonts w:ascii="Times New Roman" w:eastAsia="Times New Roman" w:hAnsi="Times New Roman"/>
              </w:rPr>
              <w:t>I</w:t>
            </w:r>
            <w:r w:rsidRPr="00C96C44" w:rsidDel="00BE05C1">
              <w:rPr>
                <w:rFonts w:ascii="Times New Roman" w:eastAsia="Times New Roman" w:hAnsi="Times New Roman"/>
              </w:rPr>
              <w:t xml:space="preserve">) and </w:t>
            </w:r>
            <w:r w:rsidRPr="00C96C44">
              <w:rPr>
                <w:rFonts w:ascii="Times New Roman" w:eastAsia="Times New Roman" w:hAnsi="Times New Roman"/>
              </w:rPr>
              <w:t>sections 1111(b)(2)(B)(xi) and 1111(h)(1)(C)(ii) of the Act;</w:t>
            </w:r>
          </w:p>
          <w:p w14:paraId="4F267688" w14:textId="77777777" w:rsidR="00C96C44" w:rsidRDefault="00C96C44" w:rsidP="00E418DF">
            <w:pPr>
              <w:spacing w:after="0" w:line="240" w:lineRule="auto"/>
              <w:contextualSpacing/>
              <w:rPr>
                <w:rFonts w:ascii="Times New Roman" w:eastAsia="Times New Roman" w:hAnsi="Times New Roman"/>
              </w:rPr>
            </w:pPr>
          </w:p>
          <w:p w14:paraId="16DB6FDF" w14:textId="0C1CFD1A" w:rsidR="003456EA" w:rsidRPr="00056337" w:rsidDel="00F41441" w:rsidRDefault="003456EA" w:rsidP="00E418DF">
            <w:pPr>
              <w:spacing w:after="0" w:line="240" w:lineRule="auto"/>
              <w:contextualSpacing/>
              <w:rPr>
                <w:rFonts w:ascii="Times New Roman" w:eastAsia="Times New Roman" w:hAnsi="Times New Roman"/>
              </w:rPr>
            </w:pPr>
            <w:r w:rsidRPr="00056337">
              <w:rPr>
                <w:rFonts w:ascii="Times New Roman" w:eastAsia="Times New Roman" w:hAnsi="Times New Roman"/>
              </w:rPr>
              <w:t>(ii)</w:t>
            </w:r>
            <w:r w:rsidR="0026732E" w:rsidRPr="00056337">
              <w:rPr>
                <w:rFonts w:ascii="Times New Roman" w:eastAsia="Times New Roman" w:hAnsi="Times New Roman"/>
              </w:rPr>
              <w:t xml:space="preserve"> </w:t>
            </w:r>
            <w:r w:rsidRPr="00056337">
              <w:rPr>
                <w:rFonts w:ascii="Times New Roman" w:eastAsia="Times New Roman" w:hAnsi="Times New Roman"/>
              </w:rPr>
              <w:t xml:space="preserve">Generate results, including annual summative determinations as defined in paragraph (b)(7) of this section, that are valid, reliable, and comparable, for all students and for each subgroup of students described in 34 CFR </w:t>
            </w:r>
            <w:r w:rsidRPr="00056337" w:rsidDel="00BE05C1">
              <w:rPr>
                <w:rFonts w:ascii="Times New Roman" w:eastAsia="Times New Roman" w:hAnsi="Times New Roman"/>
              </w:rPr>
              <w:t>200.2(</w:t>
            </w:r>
            <w:r w:rsidRPr="00056337">
              <w:rPr>
                <w:rFonts w:ascii="Times New Roman" w:eastAsia="Times New Roman" w:hAnsi="Times New Roman"/>
              </w:rPr>
              <w:t>b)</w:t>
            </w:r>
            <w:r w:rsidRPr="00056337" w:rsidDel="00BE05C1">
              <w:rPr>
                <w:rFonts w:ascii="Times New Roman" w:eastAsia="Times New Roman" w:hAnsi="Times New Roman"/>
              </w:rPr>
              <w:t>(11)(i)(A)-(</w:t>
            </w:r>
            <w:r w:rsidRPr="00056337">
              <w:rPr>
                <w:rFonts w:ascii="Times New Roman" w:eastAsia="Times New Roman" w:hAnsi="Times New Roman"/>
              </w:rPr>
              <w:t>I</w:t>
            </w:r>
            <w:r w:rsidRPr="00056337" w:rsidDel="00BE05C1">
              <w:rPr>
                <w:rFonts w:ascii="Times New Roman" w:eastAsia="Times New Roman" w:hAnsi="Times New Roman"/>
              </w:rPr>
              <w:t xml:space="preserve">) and </w:t>
            </w:r>
            <w:r w:rsidRPr="00056337">
              <w:rPr>
                <w:rFonts w:ascii="Times New Roman" w:eastAsia="Times New Roman" w:hAnsi="Times New Roman"/>
              </w:rPr>
              <w:t xml:space="preserve">sections 1111(b)(2)(B)(xi) and 1111(h)(1)(C)(ii) of the Act, among participating schools and LEAs in the innovative assessment demonstration authority. Consistent with the SEA’s or consortium’s evaluation plan under 34 CFR 200.106(e), the SEA must plan to annually determine comparability during each year of its demonstration authority </w:t>
            </w:r>
            <w:proofErr w:type="gramStart"/>
            <w:r w:rsidRPr="00056337">
              <w:rPr>
                <w:rFonts w:ascii="Times New Roman" w:eastAsia="Times New Roman" w:hAnsi="Times New Roman"/>
              </w:rPr>
              <w:t>period;</w:t>
            </w:r>
            <w:proofErr w:type="gramEnd"/>
          </w:p>
          <w:p w14:paraId="25B38A7A" w14:textId="77777777" w:rsidR="00334C8C" w:rsidRDefault="00334C8C" w:rsidP="004A62EC">
            <w:pPr>
              <w:spacing w:after="0" w:line="240" w:lineRule="auto"/>
              <w:contextualSpacing/>
              <w:rPr>
                <w:rFonts w:ascii="Times New Roman" w:eastAsia="Times New Roman" w:hAnsi="Times New Roman"/>
              </w:rPr>
            </w:pPr>
          </w:p>
          <w:p w14:paraId="7490C591" w14:textId="1D660D74" w:rsidR="003456EA" w:rsidRPr="00602EA4" w:rsidRDefault="00B1490F" w:rsidP="00334C8C">
            <w:pPr>
              <w:keepNext/>
              <w:spacing w:after="0" w:line="240" w:lineRule="auto"/>
              <w:contextualSpacing/>
              <w:rPr>
                <w:rFonts w:ascii="Times New Roman" w:eastAsia="Times New Roman" w:hAnsi="Times New Roman"/>
              </w:rPr>
            </w:pPr>
            <w:r w:rsidRPr="00056337">
              <w:rPr>
                <w:rFonts w:ascii="Times New Roman" w:eastAsia="Times New Roman" w:hAnsi="Times New Roman"/>
              </w:rPr>
              <w:t>In</w:t>
            </w:r>
            <w:r w:rsidR="00602EA4">
              <w:rPr>
                <w:rFonts w:ascii="Times New Roman" w:eastAsia="Times New Roman" w:hAnsi="Times New Roman"/>
              </w:rPr>
              <w:t xml:space="preserve"> addition to providing the information noted above, be </w:t>
            </w:r>
            <w:r w:rsidR="00602EA4" w:rsidRPr="00602EA4">
              <w:rPr>
                <w:rFonts w:ascii="Times New Roman" w:eastAsia="Times New Roman" w:hAnsi="Times New Roman"/>
              </w:rPr>
              <w:t>sure to include the following information:</w:t>
            </w:r>
          </w:p>
          <w:p w14:paraId="6AD16F3C" w14:textId="4722AFC3" w:rsidR="00B1490F" w:rsidRPr="00602EA4" w:rsidRDefault="00602EA4" w:rsidP="00376E30">
            <w:pPr>
              <w:keepNext/>
              <w:numPr>
                <w:ilvl w:val="0"/>
                <w:numId w:val="23"/>
              </w:numPr>
              <w:spacing w:after="0" w:line="240" w:lineRule="auto"/>
              <w:contextualSpacing/>
              <w:rPr>
                <w:rFonts w:ascii="Times New Roman" w:eastAsia="Times New Roman" w:hAnsi="Times New Roman"/>
              </w:rPr>
            </w:pPr>
            <w:r w:rsidRPr="00602EA4">
              <w:rPr>
                <w:rFonts w:ascii="Times New Roman" w:eastAsia="Times New Roman" w:hAnsi="Times New Roman"/>
              </w:rPr>
              <w:t xml:space="preserve">Evidence that </w:t>
            </w:r>
            <w:r w:rsidR="00B1490F" w:rsidRPr="00602EA4">
              <w:rPr>
                <w:rFonts w:ascii="Times New Roman" w:eastAsia="Times New Roman" w:hAnsi="Times New Roman"/>
              </w:rPr>
              <w:t xml:space="preserve">IADA </w:t>
            </w:r>
            <w:r w:rsidRPr="00602EA4">
              <w:rPr>
                <w:rFonts w:ascii="Times New Roman" w:eastAsia="Times New Roman" w:hAnsi="Times New Roman"/>
              </w:rPr>
              <w:t xml:space="preserve">test </w:t>
            </w:r>
            <w:r w:rsidR="00B1490F" w:rsidRPr="00602EA4">
              <w:rPr>
                <w:rFonts w:ascii="Times New Roman" w:eastAsia="Times New Roman" w:hAnsi="Times New Roman"/>
              </w:rPr>
              <w:t xml:space="preserve">results are comparable to those from </w:t>
            </w:r>
            <w:r w:rsidRPr="00602EA4">
              <w:rPr>
                <w:rFonts w:ascii="Times New Roman" w:eastAsia="Times New Roman" w:hAnsi="Times New Roman"/>
              </w:rPr>
              <w:t xml:space="preserve">the </w:t>
            </w:r>
            <w:r w:rsidR="00B1490F" w:rsidRPr="00602EA4">
              <w:rPr>
                <w:rFonts w:ascii="Times New Roman" w:eastAsia="Times New Roman" w:hAnsi="Times New Roman"/>
              </w:rPr>
              <w:t xml:space="preserve">non-IADA system (e.g., </w:t>
            </w:r>
            <w:r w:rsidR="00334C8C" w:rsidRPr="00602EA4">
              <w:rPr>
                <w:rFonts w:ascii="Times New Roman" w:eastAsia="Times New Roman" w:hAnsi="Times New Roman"/>
              </w:rPr>
              <w:t xml:space="preserve">provide </w:t>
            </w:r>
            <w:r w:rsidR="00B1490F" w:rsidRPr="00602EA4">
              <w:rPr>
                <w:rFonts w:ascii="Times New Roman" w:eastAsia="Times New Roman" w:hAnsi="Times New Roman"/>
              </w:rPr>
              <w:t>within-grade IADA and non-IADA results for participating districts</w:t>
            </w:r>
            <w:r w:rsidRPr="00602EA4">
              <w:rPr>
                <w:rFonts w:ascii="Times New Roman" w:eastAsia="Times New Roman" w:hAnsi="Times New Roman"/>
              </w:rPr>
              <w:t xml:space="preserve"> are comparable</w:t>
            </w:r>
            <w:r w:rsidR="00B1490F" w:rsidRPr="00602EA4">
              <w:rPr>
                <w:rFonts w:ascii="Times New Roman" w:eastAsia="Times New Roman" w:hAnsi="Times New Roman"/>
              </w:rPr>
              <w:t>, student proficiency classification for IADA and non-IADA districts are comparable in terms of complexity included in each achievement level, comparability results align with expectations outline</w:t>
            </w:r>
            <w:r w:rsidR="000062E8" w:rsidRPr="00602EA4">
              <w:rPr>
                <w:rFonts w:ascii="Times New Roman" w:eastAsia="Times New Roman" w:hAnsi="Times New Roman"/>
              </w:rPr>
              <w:t>d</w:t>
            </w:r>
            <w:r w:rsidR="00B1490F" w:rsidRPr="00602EA4">
              <w:rPr>
                <w:rFonts w:ascii="Times New Roman" w:eastAsia="Times New Roman" w:hAnsi="Times New Roman"/>
              </w:rPr>
              <w:t xml:space="preserve"> in </w:t>
            </w:r>
            <w:r w:rsidR="0023601A" w:rsidRPr="00602EA4">
              <w:rPr>
                <w:rFonts w:ascii="Times New Roman" w:eastAsia="Times New Roman" w:hAnsi="Times New Roman"/>
              </w:rPr>
              <w:t>St</w:t>
            </w:r>
            <w:r w:rsidR="00B1490F" w:rsidRPr="00602EA4">
              <w:rPr>
                <w:rFonts w:ascii="Times New Roman" w:eastAsia="Times New Roman" w:hAnsi="Times New Roman"/>
              </w:rPr>
              <w:t>ate’s theory of action</w:t>
            </w:r>
            <w:proofErr w:type="gramStart"/>
            <w:r w:rsidR="00B1490F" w:rsidRPr="00602EA4">
              <w:rPr>
                <w:rFonts w:ascii="Times New Roman" w:eastAsia="Times New Roman" w:hAnsi="Times New Roman"/>
              </w:rPr>
              <w:t>)</w:t>
            </w:r>
            <w:r w:rsidR="00474D66" w:rsidRPr="00602EA4">
              <w:rPr>
                <w:rFonts w:ascii="Times New Roman" w:eastAsia="Times New Roman" w:hAnsi="Times New Roman"/>
              </w:rPr>
              <w:t>;</w:t>
            </w:r>
            <w:proofErr w:type="gramEnd"/>
          </w:p>
          <w:p w14:paraId="45803926" w14:textId="65F3CF14" w:rsidR="00B1490F" w:rsidRPr="00056337" w:rsidRDefault="00B1490F" w:rsidP="00376E30">
            <w:pPr>
              <w:numPr>
                <w:ilvl w:val="0"/>
                <w:numId w:val="23"/>
              </w:numPr>
              <w:spacing w:after="0" w:line="240" w:lineRule="auto"/>
              <w:contextualSpacing/>
              <w:rPr>
                <w:rFonts w:ascii="Times New Roman" w:eastAsia="Times New Roman" w:hAnsi="Times New Roman"/>
              </w:rPr>
            </w:pPr>
            <w:r w:rsidRPr="00056337">
              <w:rPr>
                <w:rFonts w:ascii="Times New Roman" w:eastAsia="Times New Roman" w:hAnsi="Times New Roman"/>
              </w:rPr>
              <w:t xml:space="preserve">Description of </w:t>
            </w:r>
            <w:proofErr w:type="spellStart"/>
            <w:r w:rsidRPr="00056337">
              <w:rPr>
                <w:rFonts w:ascii="Times New Roman" w:eastAsia="Times New Roman" w:hAnsi="Times New Roman"/>
              </w:rPr>
              <w:t>across</w:t>
            </w:r>
            <w:proofErr w:type="spellEnd"/>
            <w:r w:rsidRPr="00056337">
              <w:rPr>
                <w:rFonts w:ascii="Times New Roman" w:eastAsia="Times New Roman" w:hAnsi="Times New Roman"/>
              </w:rPr>
              <w:t>-years scaling procedures to transform IADA raw scores to scale scores</w:t>
            </w:r>
            <w:r w:rsidR="00474D66" w:rsidRPr="00056337">
              <w:rPr>
                <w:rFonts w:ascii="Times New Roman" w:eastAsia="Times New Roman" w:hAnsi="Times New Roman"/>
              </w:rPr>
              <w:t>;</w:t>
            </w:r>
            <w:r w:rsidR="00334C8C">
              <w:rPr>
                <w:rFonts w:ascii="Times New Roman" w:eastAsia="Times New Roman" w:hAnsi="Times New Roman"/>
              </w:rPr>
              <w:t xml:space="preserve"> and</w:t>
            </w:r>
          </w:p>
          <w:p w14:paraId="7B5F899C" w14:textId="2ECD4C7E" w:rsidR="00B1490F" w:rsidRPr="00056337" w:rsidRDefault="00B1490F" w:rsidP="00376E30">
            <w:pPr>
              <w:numPr>
                <w:ilvl w:val="0"/>
                <w:numId w:val="23"/>
              </w:numPr>
              <w:spacing w:after="0" w:line="240" w:lineRule="auto"/>
              <w:contextualSpacing/>
              <w:rPr>
                <w:rFonts w:ascii="Times New Roman" w:eastAsia="Times New Roman" w:hAnsi="Times New Roman"/>
              </w:rPr>
            </w:pPr>
            <w:r w:rsidRPr="00056337">
              <w:rPr>
                <w:rFonts w:ascii="Times New Roman" w:eastAsia="Times New Roman" w:hAnsi="Times New Roman"/>
              </w:rPr>
              <w:t xml:space="preserve">Description of </w:t>
            </w:r>
            <w:proofErr w:type="spellStart"/>
            <w:r w:rsidRPr="00056337">
              <w:rPr>
                <w:rFonts w:ascii="Times New Roman" w:eastAsia="Times New Roman" w:hAnsi="Times New Roman"/>
              </w:rPr>
              <w:t>across</w:t>
            </w:r>
            <w:proofErr w:type="spellEnd"/>
            <w:r w:rsidRPr="00056337">
              <w:rPr>
                <w:rFonts w:ascii="Times New Roman" w:eastAsia="Times New Roman" w:hAnsi="Times New Roman"/>
              </w:rPr>
              <w:t xml:space="preserve">-years IADA equating process that includes design of equating study; statistical </w:t>
            </w:r>
            <w:r w:rsidRPr="00056337">
              <w:rPr>
                <w:rFonts w:ascii="Times New Roman" w:eastAsia="Times New Roman" w:hAnsi="Times New Roman"/>
              </w:rPr>
              <w:lastRenderedPageBreak/>
              <w:t>methods used and person parameter, and overall information functions; size and relevant characteristics of examinee samples</w:t>
            </w:r>
            <w:r w:rsidR="002318BC" w:rsidRPr="00056337">
              <w:rPr>
                <w:rFonts w:ascii="Times New Roman" w:eastAsia="Times New Roman" w:hAnsi="Times New Roman"/>
              </w:rPr>
              <w:t>; characteristics of anchor items/test; and accuracy of equating functions</w:t>
            </w:r>
            <w:r w:rsidR="00474D66" w:rsidRPr="00056337">
              <w:rPr>
                <w:rFonts w:ascii="Times New Roman" w:eastAsia="Times New Roman" w:hAnsi="Times New Roman"/>
              </w:rPr>
              <w:t>.</w:t>
            </w:r>
          </w:p>
        </w:tc>
        <w:tc>
          <w:tcPr>
            <w:tcW w:w="1560" w:type="pct"/>
          </w:tcPr>
          <w:p w14:paraId="1B2F3071"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7C6221CF" w14:textId="77777777" w:rsidR="003456EA" w:rsidRPr="00056337" w:rsidRDefault="003456EA" w:rsidP="00A67511">
            <w:pPr>
              <w:spacing w:after="0" w:line="240" w:lineRule="auto"/>
              <w:rPr>
                <w:rFonts w:ascii="Times New Roman" w:eastAsia="Times New Roman" w:hAnsi="Times New Roman"/>
              </w:rPr>
            </w:pPr>
          </w:p>
        </w:tc>
      </w:tr>
      <w:tr w:rsidR="003456EA" w:rsidRPr="00056337" w14:paraId="14EC6AB1" w14:textId="77777777" w:rsidTr="00C96C44">
        <w:tc>
          <w:tcPr>
            <w:tcW w:w="2007" w:type="pct"/>
            <w:shd w:val="clear" w:color="auto" w:fill="auto"/>
          </w:tcPr>
          <w:p w14:paraId="3C5825B7" w14:textId="77777777" w:rsidR="003456EA" w:rsidRPr="00056337" w:rsidRDefault="003456EA" w:rsidP="004A62EC">
            <w:pPr>
              <w:spacing w:after="0" w:line="240" w:lineRule="auto"/>
              <w:contextualSpacing/>
              <w:rPr>
                <w:rFonts w:ascii="Times New Roman" w:eastAsia="Times New Roman" w:hAnsi="Times New Roman"/>
              </w:rPr>
            </w:pPr>
            <w:r w:rsidRPr="00056337">
              <w:rPr>
                <w:rFonts w:ascii="Times New Roman" w:eastAsia="Times New Roman" w:hAnsi="Times New Roman"/>
              </w:rPr>
              <w:lastRenderedPageBreak/>
              <w:t xml:space="preserve">(5)(i) Provide for the participation of all students, including children with disabilities and English </w:t>
            </w:r>
            <w:proofErr w:type="gramStart"/>
            <w:r w:rsidRPr="00056337">
              <w:rPr>
                <w:rFonts w:ascii="Times New Roman" w:eastAsia="Times New Roman" w:hAnsi="Times New Roman"/>
              </w:rPr>
              <w:t>learners;</w:t>
            </w:r>
            <w:proofErr w:type="gramEnd"/>
          </w:p>
          <w:p w14:paraId="7A40EBC9" w14:textId="77777777" w:rsidR="00C96C44" w:rsidRDefault="00C96C44" w:rsidP="004A62EC">
            <w:pPr>
              <w:spacing w:after="0" w:line="240" w:lineRule="auto"/>
              <w:contextualSpacing/>
              <w:rPr>
                <w:rFonts w:ascii="Times New Roman" w:eastAsia="Times New Roman" w:hAnsi="Times New Roman"/>
              </w:rPr>
            </w:pPr>
          </w:p>
          <w:p w14:paraId="1CABB958" w14:textId="119E2011" w:rsidR="003456EA" w:rsidRPr="00056337" w:rsidRDefault="003456EA" w:rsidP="004A62EC">
            <w:pPr>
              <w:spacing w:after="0" w:line="240" w:lineRule="auto"/>
              <w:contextualSpacing/>
              <w:rPr>
                <w:rFonts w:ascii="Times New Roman" w:eastAsia="Times New Roman" w:hAnsi="Times New Roman"/>
              </w:rPr>
            </w:pPr>
            <w:r w:rsidRPr="00056337">
              <w:rPr>
                <w:rFonts w:ascii="Times New Roman" w:eastAsia="Times New Roman" w:hAnsi="Times New Roman"/>
              </w:rPr>
              <w:t>(ii)  Be accessible to all students by incorporating the principles of universal design for learning, to the extent practicable, consistent with 34 CFR 200.2(b)(2)(ii); and</w:t>
            </w:r>
          </w:p>
          <w:p w14:paraId="210A7449" w14:textId="77777777" w:rsidR="00C96C44" w:rsidRDefault="00C96C44" w:rsidP="00024D97">
            <w:pPr>
              <w:spacing w:after="0" w:line="240" w:lineRule="auto"/>
              <w:contextualSpacing/>
              <w:rPr>
                <w:rFonts w:ascii="Times New Roman" w:eastAsia="Times New Roman" w:hAnsi="Times New Roman"/>
              </w:rPr>
            </w:pPr>
          </w:p>
          <w:p w14:paraId="209A314F" w14:textId="27A28664" w:rsidR="0026732E" w:rsidRPr="00056337" w:rsidRDefault="003456EA" w:rsidP="00024D97">
            <w:pPr>
              <w:spacing w:after="0" w:line="240" w:lineRule="auto"/>
              <w:contextualSpacing/>
              <w:rPr>
                <w:rFonts w:ascii="Times New Roman" w:eastAsia="Times New Roman" w:hAnsi="Times New Roman"/>
              </w:rPr>
            </w:pPr>
            <w:r w:rsidRPr="00056337">
              <w:rPr>
                <w:rFonts w:ascii="Times New Roman" w:eastAsia="Times New Roman" w:hAnsi="Times New Roman"/>
              </w:rPr>
              <w:t>(iii)  Provide appropriate accommodations consistent with 34 CFR 200.6(b) and (f)(1)(i) and section 1111(b)(2)(B)(vii) of the Act</w:t>
            </w:r>
            <w:r w:rsidR="00BA678D" w:rsidRPr="00056337">
              <w:rPr>
                <w:rFonts w:ascii="Times New Roman" w:eastAsia="Times New Roman" w:hAnsi="Times New Roman"/>
              </w:rPr>
              <w:t>;</w:t>
            </w:r>
          </w:p>
        </w:tc>
        <w:tc>
          <w:tcPr>
            <w:tcW w:w="1560" w:type="pct"/>
          </w:tcPr>
          <w:p w14:paraId="566255AD"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157DC49D" w14:textId="77777777" w:rsidR="003456EA" w:rsidRPr="00056337" w:rsidRDefault="003456EA" w:rsidP="00A67511">
            <w:pPr>
              <w:spacing w:after="0" w:line="240" w:lineRule="auto"/>
              <w:rPr>
                <w:rFonts w:ascii="Times New Roman" w:eastAsia="Times New Roman" w:hAnsi="Times New Roman"/>
              </w:rPr>
            </w:pPr>
          </w:p>
        </w:tc>
      </w:tr>
      <w:tr w:rsidR="003456EA" w:rsidRPr="00056337" w14:paraId="5111240E" w14:textId="77777777" w:rsidTr="00C96C44">
        <w:tc>
          <w:tcPr>
            <w:tcW w:w="2007" w:type="pct"/>
            <w:shd w:val="clear" w:color="auto" w:fill="auto"/>
          </w:tcPr>
          <w:p w14:paraId="7E179879" w14:textId="77777777" w:rsidR="003456EA" w:rsidRDefault="003456EA" w:rsidP="00024D97">
            <w:pPr>
              <w:spacing w:after="0" w:line="240" w:lineRule="auto"/>
              <w:contextualSpacing/>
              <w:rPr>
                <w:rFonts w:ascii="Times New Roman" w:eastAsia="Times New Roman" w:hAnsi="Times New Roman"/>
              </w:rPr>
            </w:pPr>
            <w:r w:rsidRPr="00056337">
              <w:rPr>
                <w:rFonts w:ascii="Times New Roman" w:eastAsia="Times New Roman" w:hAnsi="Times New Roman"/>
              </w:rPr>
              <w:t>(6)  For purposes of the State accountability system consistent with section 1111(c)(4)(E) of the Act, annually measure in each participating school progress on the Academic Achievement indicator under section 1111(c)(4)(B) of the Act of at least 95 percent of all students, and 95 percent of students in each subgroup of students described in section 1111(c)(2) of the Act, who are required to take such assessments consistent with paragraph (b)(1)(ii) of this section;</w:t>
            </w:r>
          </w:p>
          <w:p w14:paraId="5BC3F04E" w14:textId="1D2AA34A" w:rsidR="00141E13" w:rsidRPr="00056337" w:rsidRDefault="00141E13" w:rsidP="00024D97">
            <w:pPr>
              <w:spacing w:after="0" w:line="240" w:lineRule="auto"/>
              <w:contextualSpacing/>
              <w:rPr>
                <w:rFonts w:ascii="Times New Roman" w:eastAsia="Times New Roman" w:hAnsi="Times New Roman"/>
              </w:rPr>
            </w:pPr>
          </w:p>
        </w:tc>
        <w:tc>
          <w:tcPr>
            <w:tcW w:w="1560" w:type="pct"/>
          </w:tcPr>
          <w:p w14:paraId="06E6C1D2"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5DA654D4" w14:textId="77777777" w:rsidR="003456EA" w:rsidRPr="00056337" w:rsidRDefault="003456EA" w:rsidP="0099155B">
            <w:pPr>
              <w:spacing w:after="0" w:line="240" w:lineRule="auto"/>
              <w:rPr>
                <w:rFonts w:ascii="Times New Roman" w:eastAsia="Times New Roman" w:hAnsi="Times New Roman"/>
              </w:rPr>
            </w:pPr>
          </w:p>
        </w:tc>
      </w:tr>
      <w:tr w:rsidR="003456EA" w:rsidRPr="00056337" w14:paraId="53E4792E" w14:textId="77777777" w:rsidTr="00C96C44">
        <w:tc>
          <w:tcPr>
            <w:tcW w:w="2007" w:type="pct"/>
            <w:shd w:val="clear" w:color="auto" w:fill="auto"/>
          </w:tcPr>
          <w:p w14:paraId="19A0FB2A" w14:textId="5E05F9B9" w:rsidR="003456EA" w:rsidRPr="00056337" w:rsidRDefault="00CB42F1" w:rsidP="004A62EC">
            <w:pPr>
              <w:spacing w:after="0" w:line="240" w:lineRule="auto"/>
              <w:rPr>
                <w:rFonts w:ascii="Times New Roman" w:eastAsia="Times New Roman" w:hAnsi="Times New Roman"/>
              </w:rPr>
            </w:pPr>
            <w:r w:rsidRPr="00056337">
              <w:rPr>
                <w:rFonts w:ascii="Times New Roman" w:eastAsia="Times New Roman" w:hAnsi="Times New Roman"/>
              </w:rPr>
              <w:t>(</w:t>
            </w:r>
            <w:r w:rsidR="003456EA" w:rsidRPr="00056337">
              <w:rPr>
                <w:rFonts w:ascii="Times New Roman" w:eastAsia="Times New Roman" w:hAnsi="Times New Roman"/>
              </w:rPr>
              <w:t>7)  Generate an annual summative determination of achievement, using the annual data from the innovative assessment, for each student in a participating school in the demonstration authority that describes--</w:t>
            </w:r>
          </w:p>
          <w:p w14:paraId="0CF1AB98" w14:textId="77777777" w:rsidR="00334C8C" w:rsidRDefault="00334C8C" w:rsidP="004A62EC">
            <w:pPr>
              <w:spacing w:after="0" w:line="240" w:lineRule="auto"/>
              <w:rPr>
                <w:rFonts w:ascii="Times New Roman" w:eastAsia="Times New Roman" w:hAnsi="Times New Roman"/>
              </w:rPr>
            </w:pPr>
          </w:p>
          <w:p w14:paraId="4FD03813" w14:textId="5C4CE4C8" w:rsidR="003456EA" w:rsidRPr="00056337" w:rsidRDefault="003456EA" w:rsidP="004A62EC">
            <w:pPr>
              <w:spacing w:after="0" w:line="240" w:lineRule="auto"/>
              <w:rPr>
                <w:rFonts w:ascii="Times New Roman" w:eastAsia="Times New Roman" w:hAnsi="Times New Roman"/>
              </w:rPr>
            </w:pPr>
            <w:r w:rsidRPr="00056337">
              <w:rPr>
                <w:rFonts w:ascii="Times New Roman" w:eastAsia="Times New Roman" w:hAnsi="Times New Roman"/>
              </w:rPr>
              <w:lastRenderedPageBreak/>
              <w:t xml:space="preserve">(i)  The student’s mastery of the challenging State academic standards under section 1111(b)(1) of the Act for the grade in which the student is enrolled; or </w:t>
            </w:r>
          </w:p>
          <w:p w14:paraId="2B6F60D1" w14:textId="77777777" w:rsidR="00C96C44" w:rsidRDefault="00C96C44" w:rsidP="00024D97">
            <w:pPr>
              <w:spacing w:after="0" w:line="240" w:lineRule="auto"/>
              <w:rPr>
                <w:rFonts w:ascii="Times New Roman" w:eastAsia="Times New Roman" w:hAnsi="Times New Roman"/>
              </w:rPr>
            </w:pPr>
          </w:p>
          <w:p w14:paraId="02040520" w14:textId="291BD2B6" w:rsidR="003456EA" w:rsidRPr="00056337" w:rsidRDefault="003456EA" w:rsidP="00024D97">
            <w:pPr>
              <w:spacing w:after="0" w:line="240" w:lineRule="auto"/>
              <w:rPr>
                <w:rFonts w:ascii="Times New Roman" w:eastAsia="Times New Roman" w:hAnsi="Times New Roman"/>
              </w:rPr>
            </w:pPr>
            <w:r w:rsidRPr="00056337">
              <w:rPr>
                <w:rFonts w:ascii="Times New Roman" w:eastAsia="Times New Roman" w:hAnsi="Times New Roman"/>
              </w:rPr>
              <w:t>(ii)  In the case of a student with the most significant cognitive disabilities assessed with an alternate assessment aligned with alternate academic achievement standards under section 1111(b)(1)(E) of the Act, the student’s mastery of those standards;</w:t>
            </w:r>
          </w:p>
        </w:tc>
        <w:tc>
          <w:tcPr>
            <w:tcW w:w="1560" w:type="pct"/>
          </w:tcPr>
          <w:p w14:paraId="6F455664"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52103C41" w14:textId="77777777" w:rsidR="003456EA" w:rsidRPr="00056337" w:rsidRDefault="003456EA" w:rsidP="00030A4E">
            <w:pPr>
              <w:spacing w:after="0" w:line="240" w:lineRule="auto"/>
              <w:rPr>
                <w:rFonts w:ascii="Times New Roman" w:eastAsia="Times New Roman" w:hAnsi="Times New Roman"/>
              </w:rPr>
            </w:pPr>
          </w:p>
        </w:tc>
      </w:tr>
      <w:tr w:rsidR="003456EA" w:rsidRPr="00056337" w14:paraId="0C840549" w14:textId="77777777" w:rsidTr="00C96C44">
        <w:tc>
          <w:tcPr>
            <w:tcW w:w="2007" w:type="pct"/>
            <w:shd w:val="clear" w:color="auto" w:fill="auto"/>
          </w:tcPr>
          <w:p w14:paraId="7F09C54E" w14:textId="77777777" w:rsidR="003456EA" w:rsidRPr="00056337" w:rsidRDefault="003456EA" w:rsidP="00024D97">
            <w:pPr>
              <w:spacing w:after="0" w:line="240" w:lineRule="auto"/>
              <w:contextualSpacing/>
              <w:rPr>
                <w:rFonts w:ascii="Times New Roman" w:eastAsia="Times New Roman" w:hAnsi="Times New Roman"/>
              </w:rPr>
            </w:pPr>
            <w:r w:rsidRPr="00056337">
              <w:rPr>
                <w:rFonts w:ascii="Times New Roman" w:hAnsi="Times New Roman"/>
              </w:rPr>
              <w:t xml:space="preserve">(8)  Provide disaggregated results by each subgroup of students described in 34 CFR </w:t>
            </w:r>
            <w:r w:rsidRPr="00056337" w:rsidDel="00BE05C1">
              <w:rPr>
                <w:rFonts w:ascii="Times New Roman" w:hAnsi="Times New Roman"/>
              </w:rPr>
              <w:t>200.2</w:t>
            </w:r>
            <w:r w:rsidRPr="00056337">
              <w:rPr>
                <w:rFonts w:ascii="Times New Roman" w:hAnsi="Times New Roman"/>
              </w:rPr>
              <w:t>(b)</w:t>
            </w:r>
            <w:r w:rsidRPr="00056337" w:rsidDel="00BE05C1">
              <w:rPr>
                <w:rFonts w:ascii="Times New Roman" w:hAnsi="Times New Roman"/>
              </w:rPr>
              <w:t>(11)(i)</w:t>
            </w:r>
            <w:r w:rsidRPr="00056337">
              <w:rPr>
                <w:rFonts w:ascii="Times New Roman" w:hAnsi="Times New Roman"/>
              </w:rPr>
              <w:t>(A)-(I)</w:t>
            </w:r>
            <w:r w:rsidRPr="00056337" w:rsidDel="00BE05C1">
              <w:rPr>
                <w:rFonts w:ascii="Times New Roman" w:hAnsi="Times New Roman"/>
              </w:rPr>
              <w:t xml:space="preserve"> and </w:t>
            </w:r>
            <w:r w:rsidRPr="00056337">
              <w:rPr>
                <w:rFonts w:ascii="Times New Roman" w:hAnsi="Times New Roman"/>
              </w:rPr>
              <w:t>sections 1111(b)(2)(B)(xi) and 1111(h)(1)(C)(ii) of the Act, including timely data for teachers, principals and other school leaders, students, and parents consistent with 34 CFR 200.8 and section 1111(b)(2)(B)(x) and (xii) and section 1111(h) of the Act, and provide results to parents in a manner consistent with paragraph (b)(4)(i) of this section and part 200.2(e);</w:t>
            </w:r>
          </w:p>
        </w:tc>
        <w:tc>
          <w:tcPr>
            <w:tcW w:w="1560" w:type="pct"/>
          </w:tcPr>
          <w:p w14:paraId="34E33B3F"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0C64A7BF" w14:textId="77777777" w:rsidR="003456EA" w:rsidRPr="00056337" w:rsidRDefault="003456EA" w:rsidP="00A67511">
            <w:pPr>
              <w:spacing w:after="0" w:line="240" w:lineRule="auto"/>
              <w:rPr>
                <w:rFonts w:ascii="Times New Roman" w:eastAsia="Times New Roman" w:hAnsi="Times New Roman"/>
              </w:rPr>
            </w:pPr>
          </w:p>
        </w:tc>
      </w:tr>
      <w:tr w:rsidR="003456EA" w:rsidRPr="00056337" w14:paraId="2A181C03" w14:textId="77777777" w:rsidTr="00C96C44">
        <w:tc>
          <w:tcPr>
            <w:tcW w:w="2007" w:type="pct"/>
            <w:shd w:val="clear" w:color="auto" w:fill="auto"/>
          </w:tcPr>
          <w:p w14:paraId="3FCB6C27" w14:textId="77777777" w:rsidR="003456EA" w:rsidRPr="00056337" w:rsidRDefault="003456EA" w:rsidP="004A62EC">
            <w:pPr>
              <w:spacing w:after="0" w:line="240" w:lineRule="auto"/>
              <w:contextualSpacing/>
              <w:rPr>
                <w:rFonts w:ascii="Times New Roman" w:eastAsia="Times New Roman" w:hAnsi="Times New Roman"/>
              </w:rPr>
            </w:pPr>
            <w:r w:rsidRPr="00056337">
              <w:rPr>
                <w:rFonts w:ascii="Times New Roman" w:eastAsia="Times New Roman" w:hAnsi="Times New Roman"/>
              </w:rPr>
              <w:t>(9)  Provide an unbiased, rational, and consistent determination of progress toward the State’s long-term goals for academic achievement under section 1111(c)(4)(A) of the Act for all students and each subgroup of students described in section 1111(c)(2) of the Act and a comparable measure of student performance on the Academic Achievement indicator under section 1111(c)(4)(B) of the Act for participating schools relative to non-participating schools so that the SEA may validly and reliably aggregate data from the system for purposes of meeting requirements for--</w:t>
            </w:r>
          </w:p>
          <w:p w14:paraId="72679FA5" w14:textId="77777777" w:rsidR="00C96C44" w:rsidRDefault="00C96C44" w:rsidP="004A62EC">
            <w:pPr>
              <w:spacing w:after="0" w:line="240" w:lineRule="auto"/>
              <w:contextualSpacing/>
              <w:rPr>
                <w:rFonts w:ascii="Times New Roman" w:eastAsia="Times New Roman" w:hAnsi="Times New Roman"/>
              </w:rPr>
            </w:pPr>
          </w:p>
          <w:p w14:paraId="7A00FB91" w14:textId="78B27CB8" w:rsidR="003456EA" w:rsidRPr="00056337" w:rsidRDefault="003456EA" w:rsidP="004A62EC">
            <w:pPr>
              <w:spacing w:after="0" w:line="240" w:lineRule="auto"/>
              <w:contextualSpacing/>
              <w:rPr>
                <w:rFonts w:ascii="Times New Roman" w:eastAsia="Times New Roman" w:hAnsi="Times New Roman"/>
              </w:rPr>
            </w:pPr>
            <w:r w:rsidRPr="00056337">
              <w:rPr>
                <w:rFonts w:ascii="Times New Roman" w:eastAsia="Times New Roman" w:hAnsi="Times New Roman"/>
              </w:rPr>
              <w:lastRenderedPageBreak/>
              <w:t>(i)  Accountability under sections 1003 and 1111(c) and (d) of the Act, including how the SEA will identify participating and non-participating schools in a consistent manner for comprehensive and targeted support and improvement under section 1111(c)(4)(D) of the Act; and</w:t>
            </w:r>
          </w:p>
          <w:p w14:paraId="7AC52893" w14:textId="77777777" w:rsidR="00C96C44" w:rsidRDefault="00C96C44" w:rsidP="00024D97">
            <w:pPr>
              <w:spacing w:after="0" w:line="240" w:lineRule="auto"/>
              <w:contextualSpacing/>
              <w:rPr>
                <w:rFonts w:ascii="Times New Roman" w:eastAsia="Times New Roman" w:hAnsi="Times New Roman"/>
                <w:bCs/>
              </w:rPr>
            </w:pPr>
          </w:p>
          <w:p w14:paraId="12BFDCFE" w14:textId="6AE1FD74" w:rsidR="003456EA" w:rsidRPr="00056337" w:rsidRDefault="003456EA" w:rsidP="00024D97">
            <w:pPr>
              <w:spacing w:after="0" w:line="240" w:lineRule="auto"/>
              <w:contextualSpacing/>
              <w:rPr>
                <w:rFonts w:ascii="Times New Roman" w:eastAsia="Times New Roman" w:hAnsi="Times New Roman"/>
              </w:rPr>
            </w:pPr>
            <w:r w:rsidRPr="00056337">
              <w:rPr>
                <w:rFonts w:ascii="Times New Roman" w:eastAsia="Times New Roman" w:hAnsi="Times New Roman"/>
                <w:bCs/>
              </w:rPr>
              <w:t>(ii)  Reporting on State and LEA report cards under section 1111(h) of the Act.</w:t>
            </w:r>
            <w:r w:rsidRPr="00056337" w:rsidDel="00CE1AAB">
              <w:rPr>
                <w:rFonts w:ascii="Times New Roman" w:eastAsia="Times New Roman" w:hAnsi="Times New Roman"/>
                <w:bCs/>
              </w:rPr>
              <w:t xml:space="preserve"> </w:t>
            </w:r>
            <w:r w:rsidRPr="00056337">
              <w:rPr>
                <w:rFonts w:ascii="Times New Roman" w:eastAsia="Times New Roman" w:hAnsi="Times New Roman"/>
                <w:bCs/>
              </w:rPr>
              <w:t xml:space="preserve"> </w:t>
            </w:r>
          </w:p>
        </w:tc>
        <w:tc>
          <w:tcPr>
            <w:tcW w:w="1560" w:type="pct"/>
          </w:tcPr>
          <w:p w14:paraId="658DC4BA" w14:textId="77777777" w:rsidR="003456EA" w:rsidRPr="00056337" w:rsidRDefault="003456EA" w:rsidP="00A67511">
            <w:pPr>
              <w:spacing w:after="0" w:line="240" w:lineRule="auto"/>
              <w:rPr>
                <w:rFonts w:ascii="Times New Roman" w:eastAsia="Times New Roman" w:hAnsi="Times New Roman"/>
              </w:rPr>
            </w:pPr>
          </w:p>
        </w:tc>
        <w:tc>
          <w:tcPr>
            <w:tcW w:w="1433" w:type="pct"/>
          </w:tcPr>
          <w:p w14:paraId="0AC10637" w14:textId="77777777" w:rsidR="003456EA" w:rsidRPr="00056337" w:rsidRDefault="003456EA" w:rsidP="00A67511">
            <w:pPr>
              <w:spacing w:after="0" w:line="240" w:lineRule="auto"/>
              <w:rPr>
                <w:rFonts w:ascii="Times New Roman" w:eastAsia="Times New Roman" w:hAnsi="Times New Roman"/>
              </w:rPr>
            </w:pPr>
          </w:p>
        </w:tc>
      </w:tr>
    </w:tbl>
    <w:p w14:paraId="659ECAF2" w14:textId="4B4658CD" w:rsidR="00541995" w:rsidRPr="00056337" w:rsidRDefault="00541995" w:rsidP="00F805FE">
      <w:pPr>
        <w:spacing w:after="0" w:line="240" w:lineRule="auto"/>
        <w:rPr>
          <w:rFonts w:ascii="Times New Roman" w:hAnsi="Times New Roman"/>
          <w:b/>
        </w:rPr>
      </w:pPr>
    </w:p>
    <w:p w14:paraId="64C9800B" w14:textId="77777777" w:rsidR="003338FE" w:rsidRPr="00056337" w:rsidRDefault="003338FE" w:rsidP="00F805FE">
      <w:pPr>
        <w:spacing w:after="0" w:line="240" w:lineRule="auto"/>
        <w:rPr>
          <w:rFonts w:ascii="Times New Roman" w:hAnsi="Times New Roman"/>
          <w:b/>
        </w:rPr>
      </w:pPr>
    </w:p>
    <w:p w14:paraId="79F7631F" w14:textId="0F7A65C4" w:rsidR="000C1474" w:rsidRPr="00056337" w:rsidRDefault="000C1474" w:rsidP="00F805FE">
      <w:pPr>
        <w:spacing w:after="0" w:line="240" w:lineRule="auto"/>
        <w:rPr>
          <w:rFonts w:ascii="Times New Roman" w:hAnsi="Times New Roman"/>
          <w:b/>
        </w:rPr>
      </w:pPr>
      <w:r w:rsidRPr="00056337">
        <w:rPr>
          <w:rFonts w:ascii="Times New Roman" w:hAnsi="Times New Roman"/>
          <w:b/>
        </w:rPr>
        <w:t xml:space="preserve">VI: Training </w:t>
      </w:r>
      <w:r w:rsidR="00AD618D" w:rsidRPr="00056337">
        <w:rPr>
          <w:rFonts w:ascii="Times New Roman" w:hAnsi="Times New Roman"/>
          <w:b/>
        </w:rPr>
        <w:t>on and Familiarization with the Innovative Assessment System</w:t>
      </w:r>
    </w:p>
    <w:p w14:paraId="0195ED0E" w14:textId="77777777" w:rsidR="005333CB" w:rsidRPr="00056337" w:rsidRDefault="005333CB" w:rsidP="000C1474">
      <w:pPr>
        <w:spacing w:after="0" w:line="240" w:lineRule="auto"/>
        <w:rPr>
          <w:rFonts w:ascii="Times New Roman" w:hAnsi="Times New Roman"/>
        </w:rPr>
      </w:pPr>
    </w:p>
    <w:p w14:paraId="22A299C5" w14:textId="007DAE35" w:rsidR="000C1474" w:rsidRPr="00056337" w:rsidRDefault="000C1474" w:rsidP="000C1474">
      <w:pPr>
        <w:spacing w:after="0" w:line="240" w:lineRule="auto"/>
        <w:rPr>
          <w:rFonts w:ascii="Times New Roman" w:hAnsi="Times New Roman"/>
        </w:rPr>
      </w:pPr>
      <w:r w:rsidRPr="00056337">
        <w:rPr>
          <w:rFonts w:ascii="Times New Roman" w:hAnsi="Times New Roman"/>
        </w:rPr>
        <w:t>Describe training provided to teachers, principals and other school leaders</w:t>
      </w:r>
      <w:r w:rsidR="005C07A7" w:rsidRPr="00056337">
        <w:rPr>
          <w:rFonts w:ascii="Times New Roman" w:hAnsi="Times New Roman"/>
        </w:rPr>
        <w:t>, and other stakeholders</w:t>
      </w:r>
      <w:r w:rsidR="00F87775" w:rsidRPr="00056337">
        <w:rPr>
          <w:rFonts w:ascii="Times New Roman" w:hAnsi="Times New Roman"/>
        </w:rPr>
        <w:t xml:space="preserve"> </w:t>
      </w:r>
      <w:r w:rsidR="008118E9" w:rsidRPr="00056337">
        <w:rPr>
          <w:rFonts w:ascii="Times New Roman" w:hAnsi="Times New Roman"/>
        </w:rPr>
        <w:t>during the reporting year (</w:t>
      </w:r>
      <w:r w:rsidR="00F87775" w:rsidRPr="00056337">
        <w:rPr>
          <w:rFonts w:ascii="Times New Roman" w:hAnsi="Times New Roman"/>
        </w:rPr>
        <w:t>20</w:t>
      </w:r>
      <w:r w:rsidR="006129EC" w:rsidRPr="00056337">
        <w:rPr>
          <w:rFonts w:ascii="Times New Roman" w:hAnsi="Times New Roman"/>
        </w:rPr>
        <w:t>2</w:t>
      </w:r>
      <w:r w:rsidR="00621CB8">
        <w:rPr>
          <w:rFonts w:ascii="Times New Roman" w:hAnsi="Times New Roman"/>
        </w:rPr>
        <w:t>2</w:t>
      </w:r>
      <w:r w:rsidR="00F87775" w:rsidRPr="00056337">
        <w:rPr>
          <w:rFonts w:ascii="Times New Roman" w:hAnsi="Times New Roman"/>
        </w:rPr>
        <w:t>-2</w:t>
      </w:r>
      <w:r w:rsidR="00621CB8">
        <w:rPr>
          <w:rFonts w:ascii="Times New Roman" w:hAnsi="Times New Roman"/>
        </w:rPr>
        <w:t>3</w:t>
      </w:r>
      <w:r w:rsidR="008118E9" w:rsidRPr="00056337">
        <w:rPr>
          <w:rFonts w:ascii="Times New Roman" w:hAnsi="Times New Roman"/>
        </w:rPr>
        <w:t>)</w:t>
      </w:r>
      <w:r w:rsidR="00A809E1" w:rsidRPr="00056337">
        <w:rPr>
          <w:rFonts w:ascii="Times New Roman" w:hAnsi="Times New Roman"/>
        </w:rPr>
        <w:t xml:space="preserve"> </w:t>
      </w:r>
      <w:r w:rsidRPr="00056337">
        <w:rPr>
          <w:rFonts w:ascii="Times New Roman" w:hAnsi="Times New Roman"/>
        </w:rPr>
        <w:t xml:space="preserve">to implement the innovative assessment system, including the </w:t>
      </w:r>
      <w:r w:rsidR="00A430E4" w:rsidRPr="00056337">
        <w:rPr>
          <w:rFonts w:ascii="Times New Roman" w:hAnsi="Times New Roman"/>
        </w:rPr>
        <w:t xml:space="preserve">standard </w:t>
      </w:r>
      <w:r w:rsidRPr="00056337">
        <w:rPr>
          <w:rFonts w:ascii="Times New Roman" w:hAnsi="Times New Roman"/>
        </w:rPr>
        <w:t>administration of the innovative assessments.</w:t>
      </w:r>
    </w:p>
    <w:p w14:paraId="52F1D7A2" w14:textId="77777777" w:rsidR="000C1474" w:rsidRPr="00056337" w:rsidRDefault="000C1474" w:rsidP="000C1474">
      <w:pPr>
        <w:spacing w:after="0" w:line="240" w:lineRule="auto"/>
        <w:rPr>
          <w:rFonts w:ascii="Times New Roman" w:hAnsi="Times New Roman"/>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7"/>
        <w:gridCol w:w="8315"/>
      </w:tblGrid>
      <w:tr w:rsidR="000C1474" w:rsidRPr="00056337" w14:paraId="5B17F3C5" w14:textId="77777777" w:rsidTr="00902969">
        <w:trPr>
          <w:tblHeader/>
        </w:trPr>
        <w:tc>
          <w:tcPr>
            <w:tcW w:w="1785" w:type="pct"/>
            <w:shd w:val="clear" w:color="auto" w:fill="auto"/>
          </w:tcPr>
          <w:p w14:paraId="22EA3D1E" w14:textId="77777777" w:rsidR="000C1474" w:rsidRPr="00056337" w:rsidRDefault="000C1474" w:rsidP="00D77084">
            <w:pPr>
              <w:spacing w:after="0" w:line="240" w:lineRule="auto"/>
              <w:rPr>
                <w:rFonts w:ascii="Times New Roman" w:hAnsi="Times New Roman"/>
                <w:b/>
                <w:bCs/>
              </w:rPr>
            </w:pPr>
            <w:r w:rsidRPr="00056337">
              <w:rPr>
                <w:rFonts w:ascii="Times New Roman" w:hAnsi="Times New Roman"/>
                <w:b/>
                <w:bCs/>
              </w:rPr>
              <w:t>Requirement</w:t>
            </w:r>
          </w:p>
        </w:tc>
        <w:tc>
          <w:tcPr>
            <w:tcW w:w="3215" w:type="pct"/>
          </w:tcPr>
          <w:p w14:paraId="0F376485" w14:textId="77777777" w:rsidR="000C1474" w:rsidRPr="00056337" w:rsidRDefault="000C1474" w:rsidP="004C79FC">
            <w:pPr>
              <w:spacing w:after="0" w:line="240" w:lineRule="auto"/>
              <w:rPr>
                <w:rFonts w:ascii="Times New Roman" w:eastAsia="Times New Roman" w:hAnsi="Times New Roman"/>
                <w:b/>
              </w:rPr>
            </w:pPr>
            <w:r w:rsidRPr="00056337">
              <w:rPr>
                <w:rFonts w:ascii="Times New Roman" w:eastAsia="Times New Roman" w:hAnsi="Times New Roman"/>
                <w:b/>
              </w:rPr>
              <w:t xml:space="preserve">Description of Training (be sure to describe the training provided for each activity listed in the left-hand column. You </w:t>
            </w:r>
            <w:r w:rsidR="004C79FC" w:rsidRPr="00056337">
              <w:rPr>
                <w:rFonts w:ascii="Times New Roman" w:eastAsia="Times New Roman" w:hAnsi="Times New Roman"/>
                <w:b/>
              </w:rPr>
              <w:t>m</w:t>
            </w:r>
            <w:r w:rsidR="00A142D5" w:rsidRPr="00056337">
              <w:rPr>
                <w:rFonts w:ascii="Times New Roman" w:eastAsia="Times New Roman" w:hAnsi="Times New Roman"/>
                <w:b/>
              </w:rPr>
              <w:t xml:space="preserve">ay </w:t>
            </w:r>
            <w:r w:rsidR="00A809E1" w:rsidRPr="00056337">
              <w:rPr>
                <w:rFonts w:ascii="Times New Roman" w:eastAsia="Times New Roman" w:hAnsi="Times New Roman"/>
                <w:b/>
              </w:rPr>
              <w:t>a</w:t>
            </w:r>
            <w:r w:rsidRPr="00056337">
              <w:rPr>
                <w:rFonts w:ascii="Times New Roman" w:eastAsia="Times New Roman" w:hAnsi="Times New Roman"/>
                <w:b/>
              </w:rPr>
              <w:t>ttach artifacts of the training in lieu of providing a description</w:t>
            </w:r>
            <w:r w:rsidR="004C79FC" w:rsidRPr="00056337">
              <w:rPr>
                <w:rFonts w:ascii="Times New Roman" w:eastAsia="Times New Roman" w:hAnsi="Times New Roman"/>
                <w:b/>
              </w:rPr>
              <w:t>)</w:t>
            </w:r>
            <w:r w:rsidRPr="00056337">
              <w:rPr>
                <w:rFonts w:ascii="Times New Roman" w:eastAsia="Times New Roman" w:hAnsi="Times New Roman"/>
                <w:b/>
              </w:rPr>
              <w:t>.</w:t>
            </w:r>
          </w:p>
        </w:tc>
      </w:tr>
      <w:tr w:rsidR="000C1474" w:rsidRPr="00056337" w14:paraId="6F9A671F" w14:textId="77777777" w:rsidTr="00D77084">
        <w:tc>
          <w:tcPr>
            <w:tcW w:w="1785" w:type="pct"/>
            <w:shd w:val="clear" w:color="auto" w:fill="auto"/>
          </w:tcPr>
          <w:p w14:paraId="40EFA1E9" w14:textId="77777777" w:rsidR="000C1474" w:rsidRPr="00056337" w:rsidRDefault="000C1474" w:rsidP="00D77084">
            <w:pPr>
              <w:spacing w:after="0" w:line="240" w:lineRule="auto"/>
              <w:rPr>
                <w:rFonts w:ascii="Times New Roman" w:hAnsi="Times New Roman"/>
                <w:b/>
                <w:bCs/>
                <w:color w:val="000000"/>
                <w:u w:val="single"/>
              </w:rPr>
            </w:pPr>
            <w:r w:rsidRPr="00056337">
              <w:rPr>
                <w:rFonts w:ascii="Times New Roman" w:hAnsi="Times New Roman"/>
                <w:b/>
                <w:bCs/>
                <w:u w:val="single"/>
              </w:rPr>
              <w:t>Training</w:t>
            </w:r>
            <w:r w:rsidRPr="00616DCA">
              <w:rPr>
                <w:rFonts w:ascii="Times New Roman" w:hAnsi="Times New Roman"/>
                <w:b/>
                <w:bCs/>
              </w:rPr>
              <w:t>.</w:t>
            </w:r>
            <w:r w:rsidRPr="00056337">
              <w:rPr>
                <w:rFonts w:ascii="Times New Roman" w:hAnsi="Times New Roman"/>
                <w:b/>
                <w:bCs/>
              </w:rPr>
              <w:t xml:space="preserve"> Evidence that the SEA or consortium provided training or instructions for standard administration of the innovative assessment system on each of the following activities</w:t>
            </w:r>
            <w:r w:rsidRPr="00056337">
              <w:rPr>
                <w:rFonts w:ascii="Times New Roman" w:hAnsi="Times New Roman"/>
                <w:b/>
                <w:bCs/>
                <w:color w:val="000000"/>
              </w:rPr>
              <w:t>:</w:t>
            </w:r>
          </w:p>
          <w:p w14:paraId="44233D36" w14:textId="3703E0BD" w:rsidR="000C1474" w:rsidRPr="00056337" w:rsidRDefault="00C1608B" w:rsidP="0078467C">
            <w:pPr>
              <w:numPr>
                <w:ilvl w:val="0"/>
                <w:numId w:val="22"/>
              </w:numPr>
              <w:spacing w:after="0" w:line="240" w:lineRule="auto"/>
              <w:ind w:left="342"/>
              <w:rPr>
                <w:rFonts w:ascii="Times New Roman" w:hAnsi="Times New Roman"/>
              </w:rPr>
            </w:pPr>
            <w:r w:rsidRPr="00056337">
              <w:rPr>
                <w:rFonts w:ascii="Times New Roman" w:hAnsi="Times New Roman"/>
              </w:rPr>
              <w:t>Standard procedures for a</w:t>
            </w:r>
            <w:r w:rsidR="000C1474" w:rsidRPr="00056337">
              <w:rPr>
                <w:rFonts w:ascii="Times New Roman" w:hAnsi="Times New Roman"/>
              </w:rPr>
              <w:t>dministering the IADA assessments</w:t>
            </w:r>
            <w:r w:rsidR="00BE2BCA" w:rsidRPr="00056337">
              <w:rPr>
                <w:rFonts w:ascii="Times New Roman" w:hAnsi="Times New Roman"/>
              </w:rPr>
              <w:t xml:space="preserve"> (e.g., manual,</w:t>
            </w:r>
            <w:r w:rsidR="005031FF" w:rsidRPr="00056337">
              <w:rPr>
                <w:rFonts w:ascii="Times New Roman" w:hAnsi="Times New Roman"/>
              </w:rPr>
              <w:t xml:space="preserve"> slides</w:t>
            </w:r>
            <w:proofErr w:type="gramStart"/>
            <w:r w:rsidR="005031FF" w:rsidRPr="00056337">
              <w:rPr>
                <w:rFonts w:ascii="Times New Roman" w:hAnsi="Times New Roman"/>
              </w:rPr>
              <w:t>)</w:t>
            </w:r>
            <w:r w:rsidR="00BA678D" w:rsidRPr="00056337">
              <w:rPr>
                <w:rFonts w:ascii="Times New Roman" w:hAnsi="Times New Roman"/>
              </w:rPr>
              <w:t>;</w:t>
            </w:r>
            <w:proofErr w:type="gramEnd"/>
          </w:p>
          <w:p w14:paraId="16F02B18" w14:textId="2AD17559" w:rsidR="000C1474" w:rsidRPr="00056337" w:rsidRDefault="000C1474" w:rsidP="0078467C">
            <w:pPr>
              <w:numPr>
                <w:ilvl w:val="0"/>
                <w:numId w:val="22"/>
              </w:numPr>
              <w:spacing w:after="0" w:line="240" w:lineRule="auto"/>
              <w:ind w:left="342"/>
              <w:rPr>
                <w:rFonts w:ascii="Times New Roman" w:hAnsi="Times New Roman"/>
              </w:rPr>
            </w:pPr>
            <w:r w:rsidRPr="00056337">
              <w:rPr>
                <w:rFonts w:ascii="Times New Roman" w:hAnsi="Times New Roman"/>
              </w:rPr>
              <w:t xml:space="preserve">Administering IADA assessment supports and accommodations to students with </w:t>
            </w:r>
            <w:proofErr w:type="gramStart"/>
            <w:r w:rsidRPr="00056337">
              <w:rPr>
                <w:rFonts w:ascii="Times New Roman" w:hAnsi="Times New Roman"/>
              </w:rPr>
              <w:t>disabilities</w:t>
            </w:r>
            <w:r w:rsidR="00BA678D" w:rsidRPr="00056337">
              <w:rPr>
                <w:rFonts w:ascii="Times New Roman" w:hAnsi="Times New Roman"/>
              </w:rPr>
              <w:t>;</w:t>
            </w:r>
            <w:proofErr w:type="gramEnd"/>
          </w:p>
          <w:p w14:paraId="16B1EF78" w14:textId="408FA422" w:rsidR="000C1474" w:rsidRPr="00056337" w:rsidRDefault="000C1474" w:rsidP="0078467C">
            <w:pPr>
              <w:numPr>
                <w:ilvl w:val="0"/>
                <w:numId w:val="22"/>
              </w:numPr>
              <w:spacing w:after="0" w:line="240" w:lineRule="auto"/>
              <w:ind w:left="342"/>
              <w:rPr>
                <w:rFonts w:ascii="Times New Roman" w:hAnsi="Times New Roman"/>
              </w:rPr>
            </w:pPr>
            <w:r w:rsidRPr="00056337">
              <w:rPr>
                <w:rFonts w:ascii="Times New Roman" w:hAnsi="Times New Roman"/>
              </w:rPr>
              <w:t xml:space="preserve">Administering IADA assessment supports and accommodations to English </w:t>
            </w:r>
            <w:proofErr w:type="gramStart"/>
            <w:r w:rsidRPr="00056337">
              <w:rPr>
                <w:rFonts w:ascii="Times New Roman" w:hAnsi="Times New Roman"/>
              </w:rPr>
              <w:t>learners</w:t>
            </w:r>
            <w:r w:rsidR="00BA678D" w:rsidRPr="00056337">
              <w:rPr>
                <w:rFonts w:ascii="Times New Roman" w:hAnsi="Times New Roman"/>
              </w:rPr>
              <w:t>;</w:t>
            </w:r>
            <w:proofErr w:type="gramEnd"/>
          </w:p>
          <w:p w14:paraId="433C8777" w14:textId="61988D28" w:rsidR="000C1474" w:rsidRPr="00056337" w:rsidRDefault="000C1474" w:rsidP="0078467C">
            <w:pPr>
              <w:numPr>
                <w:ilvl w:val="0"/>
                <w:numId w:val="22"/>
              </w:numPr>
              <w:spacing w:after="0" w:line="240" w:lineRule="auto"/>
              <w:ind w:left="342"/>
              <w:rPr>
                <w:rFonts w:ascii="Times New Roman" w:hAnsi="Times New Roman"/>
              </w:rPr>
            </w:pPr>
            <w:r w:rsidRPr="00056337">
              <w:rPr>
                <w:rFonts w:ascii="Times New Roman" w:hAnsi="Times New Roman"/>
              </w:rPr>
              <w:lastRenderedPageBreak/>
              <w:t>Hand-scoring constructed responses or essays</w:t>
            </w:r>
            <w:r w:rsidR="005031FF" w:rsidRPr="00056337">
              <w:rPr>
                <w:rFonts w:ascii="Times New Roman" w:hAnsi="Times New Roman"/>
              </w:rPr>
              <w:t xml:space="preserve"> (e.g., results of exact, adjacent, and discrepant agreement; validity check results; number of read-behind flags</w:t>
            </w:r>
            <w:proofErr w:type="gramStart"/>
            <w:r w:rsidR="005031FF" w:rsidRPr="00056337">
              <w:rPr>
                <w:rFonts w:ascii="Times New Roman" w:hAnsi="Times New Roman"/>
              </w:rPr>
              <w:t>)</w:t>
            </w:r>
            <w:r w:rsidR="00BA678D" w:rsidRPr="00056337">
              <w:rPr>
                <w:rFonts w:ascii="Times New Roman" w:hAnsi="Times New Roman"/>
              </w:rPr>
              <w:t>;</w:t>
            </w:r>
            <w:proofErr w:type="gramEnd"/>
          </w:p>
          <w:p w14:paraId="0425B4E7" w14:textId="346C2B72" w:rsidR="000C1474" w:rsidRPr="00056337" w:rsidRDefault="000C1474" w:rsidP="0078467C">
            <w:pPr>
              <w:numPr>
                <w:ilvl w:val="0"/>
                <w:numId w:val="22"/>
              </w:numPr>
              <w:spacing w:after="0" w:line="240" w:lineRule="auto"/>
              <w:ind w:left="342"/>
              <w:rPr>
                <w:rFonts w:ascii="Times New Roman" w:hAnsi="Times New Roman"/>
              </w:rPr>
            </w:pPr>
            <w:r w:rsidRPr="00056337">
              <w:rPr>
                <w:rFonts w:ascii="Times New Roman" w:hAnsi="Times New Roman"/>
              </w:rPr>
              <w:t>Handling test irregularities during IADA assessment administrations</w:t>
            </w:r>
            <w:r w:rsidR="005031FF" w:rsidRPr="00056337">
              <w:rPr>
                <w:rFonts w:ascii="Times New Roman" w:hAnsi="Times New Roman"/>
              </w:rPr>
              <w:t xml:space="preserve"> (e.g., test security handbook, test security plan, reports of internal or independent monitoring procedures</w:t>
            </w:r>
            <w:proofErr w:type="gramStart"/>
            <w:r w:rsidR="005031FF" w:rsidRPr="00056337">
              <w:rPr>
                <w:rFonts w:ascii="Times New Roman" w:hAnsi="Times New Roman"/>
              </w:rPr>
              <w:t>)</w:t>
            </w:r>
            <w:r w:rsidR="00BA678D" w:rsidRPr="00056337">
              <w:rPr>
                <w:rFonts w:ascii="Times New Roman" w:hAnsi="Times New Roman"/>
              </w:rPr>
              <w:t>;</w:t>
            </w:r>
            <w:proofErr w:type="gramEnd"/>
          </w:p>
          <w:p w14:paraId="3599BF23" w14:textId="019B0D3B" w:rsidR="000C1474" w:rsidRPr="00056337" w:rsidRDefault="000C1474" w:rsidP="0078467C">
            <w:pPr>
              <w:numPr>
                <w:ilvl w:val="0"/>
                <w:numId w:val="22"/>
              </w:numPr>
              <w:spacing w:after="0" w:line="240" w:lineRule="auto"/>
              <w:ind w:left="342"/>
              <w:rPr>
                <w:rFonts w:ascii="Times New Roman" w:hAnsi="Times New Roman"/>
              </w:rPr>
            </w:pPr>
            <w:r w:rsidRPr="00056337">
              <w:rPr>
                <w:rFonts w:ascii="Times New Roman" w:hAnsi="Times New Roman"/>
              </w:rPr>
              <w:t>Conducting external reviewing of IADA items for potential bias</w:t>
            </w:r>
            <w:r w:rsidR="00C1608B" w:rsidRPr="00056337">
              <w:rPr>
                <w:rFonts w:ascii="Times New Roman" w:hAnsi="Times New Roman"/>
              </w:rPr>
              <w:t xml:space="preserve"> (e.g., criteria for review, steps where potential bias is considered, review by external review committee</w:t>
            </w:r>
            <w:proofErr w:type="gramStart"/>
            <w:r w:rsidR="00C1608B" w:rsidRPr="00056337">
              <w:rPr>
                <w:rFonts w:ascii="Times New Roman" w:hAnsi="Times New Roman"/>
              </w:rPr>
              <w:t>)</w:t>
            </w:r>
            <w:r w:rsidR="00BA678D" w:rsidRPr="00056337">
              <w:rPr>
                <w:rFonts w:ascii="Times New Roman" w:hAnsi="Times New Roman"/>
              </w:rPr>
              <w:t>;</w:t>
            </w:r>
            <w:proofErr w:type="gramEnd"/>
          </w:p>
          <w:p w14:paraId="6646648D" w14:textId="001A456B" w:rsidR="000C1474" w:rsidRPr="00056337" w:rsidRDefault="000C1474" w:rsidP="0078467C">
            <w:pPr>
              <w:numPr>
                <w:ilvl w:val="0"/>
                <w:numId w:val="22"/>
              </w:numPr>
              <w:spacing w:after="0" w:line="240" w:lineRule="auto"/>
              <w:ind w:left="342"/>
              <w:rPr>
                <w:rFonts w:ascii="Times New Roman" w:hAnsi="Times New Roman"/>
              </w:rPr>
            </w:pPr>
            <w:r w:rsidRPr="00056337">
              <w:rPr>
                <w:rFonts w:ascii="Times New Roman" w:hAnsi="Times New Roman"/>
              </w:rPr>
              <w:t>Reviewing IADA items for sensitivity and potential offensiveness</w:t>
            </w:r>
            <w:r w:rsidR="00C1608B" w:rsidRPr="00056337">
              <w:rPr>
                <w:rFonts w:ascii="Times New Roman" w:hAnsi="Times New Roman"/>
              </w:rPr>
              <w:t xml:space="preserve"> (e.g., criteria for review, specifications and rules followed, list of reviewers and expertise</w:t>
            </w:r>
            <w:proofErr w:type="gramStart"/>
            <w:r w:rsidR="00C1608B" w:rsidRPr="00056337">
              <w:rPr>
                <w:rFonts w:ascii="Times New Roman" w:hAnsi="Times New Roman"/>
              </w:rPr>
              <w:t>)</w:t>
            </w:r>
            <w:r w:rsidR="00BA678D" w:rsidRPr="00056337">
              <w:rPr>
                <w:rFonts w:ascii="Times New Roman" w:hAnsi="Times New Roman"/>
              </w:rPr>
              <w:t>;</w:t>
            </w:r>
            <w:proofErr w:type="gramEnd"/>
          </w:p>
          <w:p w14:paraId="358C4FF6" w14:textId="0AE5D106" w:rsidR="000C1474" w:rsidRPr="00056337" w:rsidRDefault="000C1474" w:rsidP="0078467C">
            <w:pPr>
              <w:numPr>
                <w:ilvl w:val="0"/>
                <w:numId w:val="22"/>
              </w:numPr>
              <w:spacing w:after="0" w:line="240" w:lineRule="auto"/>
              <w:ind w:left="342"/>
              <w:rPr>
                <w:rFonts w:ascii="Times New Roman" w:hAnsi="Times New Roman"/>
                <w:u w:val="single"/>
              </w:rPr>
            </w:pPr>
            <w:r w:rsidRPr="00056337">
              <w:rPr>
                <w:rFonts w:ascii="Times New Roman" w:hAnsi="Times New Roman"/>
              </w:rPr>
              <w:t>Protecting IADA-related personally identifiable information (PII)</w:t>
            </w:r>
            <w:r w:rsidR="00BA678D" w:rsidRPr="00056337">
              <w:rPr>
                <w:rFonts w:ascii="Times New Roman" w:hAnsi="Times New Roman"/>
              </w:rPr>
              <w:t>.</w:t>
            </w:r>
          </w:p>
        </w:tc>
        <w:tc>
          <w:tcPr>
            <w:tcW w:w="3215" w:type="pct"/>
          </w:tcPr>
          <w:p w14:paraId="62E468EE" w14:textId="77777777" w:rsidR="000C1474" w:rsidRPr="00056337" w:rsidRDefault="000C1474" w:rsidP="00D77084">
            <w:pPr>
              <w:spacing w:after="0" w:line="240" w:lineRule="auto"/>
              <w:rPr>
                <w:rFonts w:ascii="Times New Roman" w:eastAsia="Times New Roman" w:hAnsi="Times New Roman"/>
              </w:rPr>
            </w:pPr>
          </w:p>
        </w:tc>
      </w:tr>
    </w:tbl>
    <w:p w14:paraId="11730959" w14:textId="40C76E67" w:rsidR="00F94C9F" w:rsidRPr="00056337" w:rsidRDefault="00F94C9F" w:rsidP="000C1474">
      <w:pPr>
        <w:spacing w:after="160" w:line="252" w:lineRule="auto"/>
        <w:rPr>
          <w:rFonts w:ascii="Times New Roman" w:hAnsi="Times New Roman"/>
          <w:b/>
          <w:bCs/>
        </w:rPr>
      </w:pPr>
    </w:p>
    <w:p w14:paraId="053A6331" w14:textId="46E47533" w:rsidR="00C16EC3" w:rsidRPr="00056337" w:rsidRDefault="00F94C9F" w:rsidP="003338FE">
      <w:pPr>
        <w:spacing w:after="0" w:line="240" w:lineRule="auto"/>
        <w:rPr>
          <w:rFonts w:ascii="Times New Roman" w:hAnsi="Times New Roman"/>
        </w:rPr>
      </w:pPr>
      <w:r w:rsidRPr="00056337">
        <w:rPr>
          <w:rFonts w:ascii="Times New Roman" w:hAnsi="Times New Roman"/>
          <w:b/>
          <w:bCs/>
        </w:rPr>
        <w:br w:type="page"/>
      </w:r>
      <w:r w:rsidR="00A23506" w:rsidRPr="00056337">
        <w:rPr>
          <w:rFonts w:ascii="Times New Roman" w:hAnsi="Times New Roman"/>
        </w:rPr>
        <w:lastRenderedPageBreak/>
        <w:t xml:space="preserve">For </w:t>
      </w:r>
      <w:r w:rsidR="007F429B" w:rsidRPr="00056337">
        <w:rPr>
          <w:rFonts w:ascii="Times New Roman" w:hAnsi="Times New Roman"/>
        </w:rPr>
        <w:t xml:space="preserve">each of </w:t>
      </w:r>
      <w:r w:rsidR="00A23506" w:rsidRPr="00056337">
        <w:rPr>
          <w:rFonts w:ascii="Times New Roman" w:hAnsi="Times New Roman"/>
        </w:rPr>
        <w:t>the training topics below,</w:t>
      </w:r>
      <w:r w:rsidR="00FB1F58" w:rsidRPr="00056337">
        <w:rPr>
          <w:rFonts w:ascii="Times New Roman" w:hAnsi="Times New Roman"/>
        </w:rPr>
        <w:t xml:space="preserve"> briefly describe </w:t>
      </w:r>
      <w:r w:rsidR="007F429B" w:rsidRPr="00056337">
        <w:rPr>
          <w:rFonts w:ascii="Times New Roman" w:hAnsi="Times New Roman"/>
        </w:rPr>
        <w:t>all</w:t>
      </w:r>
      <w:r w:rsidR="00827F0F" w:rsidRPr="00056337">
        <w:rPr>
          <w:rFonts w:ascii="Times New Roman" w:hAnsi="Times New Roman"/>
        </w:rPr>
        <w:t xml:space="preserve"> </w:t>
      </w:r>
      <w:r w:rsidR="00FB1F58" w:rsidRPr="00056337">
        <w:rPr>
          <w:rFonts w:ascii="Times New Roman" w:hAnsi="Times New Roman"/>
        </w:rPr>
        <w:t>training opportunit</w:t>
      </w:r>
      <w:r w:rsidR="007F429B" w:rsidRPr="00056337">
        <w:rPr>
          <w:rFonts w:ascii="Times New Roman" w:hAnsi="Times New Roman"/>
        </w:rPr>
        <w:t>ies</w:t>
      </w:r>
      <w:r w:rsidR="00FB1F58" w:rsidRPr="00056337">
        <w:rPr>
          <w:rFonts w:ascii="Times New Roman" w:hAnsi="Times New Roman"/>
        </w:rPr>
        <w:t xml:space="preserve"> </w:t>
      </w:r>
      <w:r w:rsidR="00827F0F" w:rsidRPr="00056337">
        <w:rPr>
          <w:rFonts w:ascii="Times New Roman" w:hAnsi="Times New Roman"/>
        </w:rPr>
        <w:t xml:space="preserve">that your </w:t>
      </w:r>
      <w:r w:rsidR="00251BE8" w:rsidRPr="00056337">
        <w:rPr>
          <w:rFonts w:ascii="Times New Roman" w:hAnsi="Times New Roman"/>
        </w:rPr>
        <w:t>S</w:t>
      </w:r>
      <w:r w:rsidR="00827F0F" w:rsidRPr="00056337">
        <w:rPr>
          <w:rFonts w:ascii="Times New Roman" w:hAnsi="Times New Roman"/>
        </w:rPr>
        <w:t xml:space="preserve">tate provided </w:t>
      </w:r>
      <w:r w:rsidR="00FB1F58" w:rsidRPr="00056337">
        <w:rPr>
          <w:rFonts w:ascii="Times New Roman" w:hAnsi="Times New Roman"/>
        </w:rPr>
        <w:t>for teachers, principals, and other school leaders</w:t>
      </w:r>
      <w:r w:rsidR="00827F0F" w:rsidRPr="00056337">
        <w:rPr>
          <w:rFonts w:ascii="Times New Roman" w:hAnsi="Times New Roman"/>
        </w:rPr>
        <w:t xml:space="preserve"> during the</w:t>
      </w:r>
      <w:r w:rsidR="009A392B" w:rsidRPr="00056337">
        <w:rPr>
          <w:rFonts w:ascii="Times New Roman" w:hAnsi="Times New Roman"/>
        </w:rPr>
        <w:t xml:space="preserve"> reporting year</w:t>
      </w:r>
      <w:r w:rsidR="00827F0F" w:rsidRPr="00056337">
        <w:rPr>
          <w:rFonts w:ascii="Times New Roman" w:hAnsi="Times New Roman"/>
        </w:rPr>
        <w:t xml:space="preserve"> </w:t>
      </w:r>
      <w:r w:rsidR="009A392B" w:rsidRPr="00056337">
        <w:rPr>
          <w:rFonts w:ascii="Times New Roman" w:hAnsi="Times New Roman"/>
        </w:rPr>
        <w:t>(</w:t>
      </w:r>
      <w:r w:rsidR="00827F0F" w:rsidRPr="00056337">
        <w:rPr>
          <w:rFonts w:ascii="Times New Roman" w:hAnsi="Times New Roman"/>
        </w:rPr>
        <w:t>20</w:t>
      </w:r>
      <w:r w:rsidR="006129EC" w:rsidRPr="00056337">
        <w:rPr>
          <w:rFonts w:ascii="Times New Roman" w:hAnsi="Times New Roman"/>
        </w:rPr>
        <w:t>2</w:t>
      </w:r>
      <w:r w:rsidR="00621CB8">
        <w:rPr>
          <w:rFonts w:ascii="Times New Roman" w:hAnsi="Times New Roman"/>
        </w:rPr>
        <w:t>2</w:t>
      </w:r>
      <w:r w:rsidR="00827F0F" w:rsidRPr="00056337">
        <w:rPr>
          <w:rFonts w:ascii="Times New Roman" w:hAnsi="Times New Roman"/>
        </w:rPr>
        <w:t>-2</w:t>
      </w:r>
      <w:r w:rsidR="00621CB8">
        <w:rPr>
          <w:rFonts w:ascii="Times New Roman" w:hAnsi="Times New Roman"/>
        </w:rPr>
        <w:t>3</w:t>
      </w:r>
      <w:r w:rsidR="009A392B" w:rsidRPr="00056337">
        <w:rPr>
          <w:rFonts w:ascii="Times New Roman" w:hAnsi="Times New Roman"/>
        </w:rPr>
        <w:t>)</w:t>
      </w:r>
      <w:r w:rsidR="00DC1E97" w:rsidRPr="00056337">
        <w:rPr>
          <w:rFonts w:ascii="Times New Roman" w:hAnsi="Times New Roman"/>
        </w:rPr>
        <w:t>.</w:t>
      </w:r>
      <w:r w:rsidR="00FB1F58" w:rsidRPr="00056337">
        <w:rPr>
          <w:rFonts w:ascii="Times New Roman" w:hAnsi="Times New Roman"/>
        </w:rPr>
        <w:t xml:space="preserve"> </w:t>
      </w:r>
      <w:r w:rsidR="00F87775" w:rsidRPr="00056337">
        <w:rPr>
          <w:rFonts w:ascii="Times New Roman" w:hAnsi="Times New Roman"/>
        </w:rPr>
        <w:t xml:space="preserve">For each training opportunity, </w:t>
      </w:r>
      <w:r w:rsidR="00FB1F58" w:rsidRPr="00056337">
        <w:rPr>
          <w:rFonts w:ascii="Times New Roman" w:hAnsi="Times New Roman"/>
        </w:rPr>
        <w:t xml:space="preserve">report </w:t>
      </w:r>
      <w:r w:rsidR="00F87775" w:rsidRPr="00056337">
        <w:rPr>
          <w:rFonts w:ascii="Times New Roman" w:hAnsi="Times New Roman"/>
        </w:rPr>
        <w:t xml:space="preserve">the </w:t>
      </w:r>
      <w:r w:rsidR="00A23506" w:rsidRPr="00056337">
        <w:rPr>
          <w:rFonts w:ascii="Times New Roman" w:hAnsi="Times New Roman"/>
        </w:rPr>
        <w:t>number of individuals eligible to participate</w:t>
      </w:r>
      <w:r w:rsidR="00FB1F58" w:rsidRPr="00056337">
        <w:rPr>
          <w:rFonts w:ascii="Times New Roman" w:hAnsi="Times New Roman"/>
        </w:rPr>
        <w:t xml:space="preserve"> and the </w:t>
      </w:r>
      <w:r w:rsidR="00A23506" w:rsidRPr="00056337">
        <w:rPr>
          <w:rFonts w:ascii="Times New Roman" w:hAnsi="Times New Roman"/>
        </w:rPr>
        <w:t xml:space="preserve">number of individuals who </w:t>
      </w:r>
      <w:proofErr w:type="gramStart"/>
      <w:r w:rsidR="00B25BAF" w:rsidRPr="00056337">
        <w:rPr>
          <w:rFonts w:ascii="Times New Roman" w:hAnsi="Times New Roman"/>
        </w:rPr>
        <w:t xml:space="preserve">actually </w:t>
      </w:r>
      <w:r w:rsidR="00A23506" w:rsidRPr="00056337">
        <w:rPr>
          <w:rFonts w:ascii="Times New Roman" w:hAnsi="Times New Roman"/>
        </w:rPr>
        <w:t>participated</w:t>
      </w:r>
      <w:proofErr w:type="gramEnd"/>
      <w:r w:rsidR="00A23506" w:rsidRPr="00056337">
        <w:rPr>
          <w:rFonts w:ascii="Times New Roman" w:hAnsi="Times New Roman"/>
        </w:rPr>
        <w:t xml:space="preserve">. </w:t>
      </w:r>
    </w:p>
    <w:p w14:paraId="40BAEB95" w14:textId="77777777" w:rsidR="003338FE" w:rsidRPr="00056337" w:rsidRDefault="003338FE" w:rsidP="003338FE">
      <w:pPr>
        <w:pStyle w:val="NoSpacing"/>
        <w:rPr>
          <w:rFonts w:cs="Times New Roman"/>
          <w:sz w:val="22"/>
          <w:szCs w:val="22"/>
        </w:rPr>
      </w:pPr>
    </w:p>
    <w:p w14:paraId="2BFC09B2" w14:textId="5DEC7896" w:rsidR="00A23506" w:rsidRPr="00056337" w:rsidRDefault="00A23506" w:rsidP="003338FE">
      <w:pPr>
        <w:pStyle w:val="NoSpacing"/>
        <w:rPr>
          <w:rFonts w:cs="Times New Roman"/>
          <w:sz w:val="22"/>
          <w:szCs w:val="22"/>
        </w:rPr>
      </w:pPr>
      <w:r w:rsidRPr="00056337">
        <w:rPr>
          <w:rFonts w:cs="Times New Roman"/>
          <w:sz w:val="22"/>
          <w:szCs w:val="22"/>
        </w:rPr>
        <w:t xml:space="preserve">A sample data template is provided below. If the data list is long, this may be submitted as an attachment.  </w:t>
      </w:r>
    </w:p>
    <w:p w14:paraId="53DAFAF1" w14:textId="12D9D156" w:rsidR="003338FE" w:rsidRPr="00056337" w:rsidRDefault="003338FE" w:rsidP="003338FE">
      <w:pPr>
        <w:pStyle w:val="NoSpacing"/>
        <w:rPr>
          <w:rFonts w:cs="Times New Roman"/>
          <w:sz w:val="22"/>
          <w:szCs w:val="22"/>
        </w:rPr>
      </w:pPr>
    </w:p>
    <w:p w14:paraId="4940854B" w14:textId="77777777" w:rsidR="003338FE" w:rsidRPr="00056337" w:rsidRDefault="003338FE" w:rsidP="003338FE">
      <w:pPr>
        <w:pStyle w:val="NoSpacing"/>
        <w:rPr>
          <w:rFonts w:cs="Times New Roman"/>
          <w:sz w:val="22"/>
          <w:szCs w:val="2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4"/>
        <w:gridCol w:w="4144"/>
        <w:gridCol w:w="3095"/>
        <w:gridCol w:w="2397"/>
      </w:tblGrid>
      <w:tr w:rsidR="00FB1F58" w:rsidRPr="00056337" w14:paraId="15324079" w14:textId="77777777" w:rsidTr="00902969">
        <w:trPr>
          <w:tblHeader/>
        </w:trPr>
        <w:tc>
          <w:tcPr>
            <w:tcW w:w="3348" w:type="dxa"/>
            <w:tcMar>
              <w:top w:w="0" w:type="dxa"/>
              <w:left w:w="108" w:type="dxa"/>
              <w:bottom w:w="0" w:type="dxa"/>
              <w:right w:w="108" w:type="dxa"/>
            </w:tcMar>
          </w:tcPr>
          <w:p w14:paraId="7F0CC2A8" w14:textId="77777777" w:rsidR="00FB1F58" w:rsidRPr="00056337" w:rsidRDefault="00FB1F58" w:rsidP="003338FE">
            <w:pPr>
              <w:spacing w:after="0" w:line="240" w:lineRule="auto"/>
              <w:rPr>
                <w:rFonts w:ascii="Times New Roman" w:hAnsi="Times New Roman"/>
                <w:b/>
              </w:rPr>
            </w:pPr>
            <w:r w:rsidRPr="00056337">
              <w:rPr>
                <w:rFonts w:ascii="Times New Roman" w:hAnsi="Times New Roman"/>
                <w:b/>
              </w:rPr>
              <w:t xml:space="preserve">Training </w:t>
            </w:r>
            <w:r w:rsidR="00281EC5" w:rsidRPr="00056337">
              <w:rPr>
                <w:rFonts w:ascii="Times New Roman" w:hAnsi="Times New Roman"/>
                <w:b/>
              </w:rPr>
              <w:t>T</w:t>
            </w:r>
            <w:r w:rsidRPr="00056337">
              <w:rPr>
                <w:rFonts w:ascii="Times New Roman" w:hAnsi="Times New Roman"/>
                <w:b/>
              </w:rPr>
              <w:t xml:space="preserve">opic </w:t>
            </w:r>
          </w:p>
          <w:p w14:paraId="2794B4CC" w14:textId="77777777" w:rsidR="00FB1F58" w:rsidRPr="00056337" w:rsidRDefault="00FB1F58" w:rsidP="003338FE">
            <w:pPr>
              <w:spacing w:after="0" w:line="240" w:lineRule="auto"/>
              <w:jc w:val="right"/>
              <w:rPr>
                <w:rFonts w:ascii="Times New Roman" w:hAnsi="Times New Roman"/>
                <w:b/>
                <w:color w:val="1F497D"/>
              </w:rPr>
            </w:pPr>
          </w:p>
        </w:tc>
        <w:tc>
          <w:tcPr>
            <w:tcW w:w="4230" w:type="dxa"/>
            <w:tcMar>
              <w:top w:w="0" w:type="dxa"/>
              <w:left w:w="108" w:type="dxa"/>
              <w:bottom w:w="0" w:type="dxa"/>
              <w:right w:w="108" w:type="dxa"/>
            </w:tcMar>
            <w:hideMark/>
          </w:tcPr>
          <w:p w14:paraId="0EE8C310" w14:textId="641F3D95" w:rsidR="00FB1F58" w:rsidRPr="00056337" w:rsidRDefault="00FB1F58" w:rsidP="003338FE">
            <w:pPr>
              <w:spacing w:after="0" w:line="240" w:lineRule="auto"/>
              <w:rPr>
                <w:rFonts w:ascii="Times New Roman" w:hAnsi="Times New Roman"/>
                <w:b/>
                <w:color w:val="1F497D"/>
              </w:rPr>
            </w:pPr>
            <w:r w:rsidRPr="00056337">
              <w:rPr>
                <w:rFonts w:ascii="Times New Roman" w:hAnsi="Times New Roman"/>
                <w:b/>
                <w:color w:val="000000"/>
              </w:rPr>
              <w:t>B</w:t>
            </w:r>
            <w:r w:rsidR="004C79FC" w:rsidRPr="00056337">
              <w:rPr>
                <w:rFonts w:ascii="Times New Roman" w:hAnsi="Times New Roman"/>
                <w:b/>
                <w:color w:val="000000"/>
              </w:rPr>
              <w:t>rief Description of T</w:t>
            </w:r>
            <w:r w:rsidRPr="00056337">
              <w:rPr>
                <w:rFonts w:ascii="Times New Roman" w:hAnsi="Times New Roman"/>
                <w:b/>
                <w:color w:val="000000"/>
              </w:rPr>
              <w:t xml:space="preserve">raining </w:t>
            </w:r>
            <w:r w:rsidR="004C79FC" w:rsidRPr="00056337">
              <w:rPr>
                <w:rFonts w:ascii="Times New Roman" w:hAnsi="Times New Roman"/>
                <w:b/>
                <w:color w:val="000000"/>
              </w:rPr>
              <w:t>O</w:t>
            </w:r>
            <w:r w:rsidRPr="00056337">
              <w:rPr>
                <w:rFonts w:ascii="Times New Roman" w:hAnsi="Times New Roman"/>
                <w:b/>
                <w:color w:val="000000"/>
              </w:rPr>
              <w:t>pportunity</w:t>
            </w:r>
            <w:r w:rsidR="004C79FC" w:rsidRPr="00056337">
              <w:rPr>
                <w:rFonts w:ascii="Times New Roman" w:hAnsi="Times New Roman"/>
                <w:b/>
                <w:color w:val="000000"/>
              </w:rPr>
              <w:t>, Including How E</w:t>
            </w:r>
            <w:r w:rsidR="00A142D5" w:rsidRPr="00056337">
              <w:rPr>
                <w:rFonts w:ascii="Times New Roman" w:hAnsi="Times New Roman"/>
                <w:b/>
                <w:color w:val="000000"/>
              </w:rPr>
              <w:t xml:space="preserve">ligibility for the </w:t>
            </w:r>
            <w:r w:rsidR="004C79FC" w:rsidRPr="00056337">
              <w:rPr>
                <w:rFonts w:ascii="Times New Roman" w:hAnsi="Times New Roman"/>
                <w:b/>
                <w:color w:val="000000"/>
              </w:rPr>
              <w:t>Training was D</w:t>
            </w:r>
            <w:r w:rsidR="00A142D5" w:rsidRPr="00056337">
              <w:rPr>
                <w:rFonts w:ascii="Times New Roman" w:hAnsi="Times New Roman"/>
                <w:b/>
                <w:color w:val="000000"/>
              </w:rPr>
              <w:t xml:space="preserve">efined. </w:t>
            </w:r>
            <w:r w:rsidR="004C79FC" w:rsidRPr="00056337">
              <w:rPr>
                <w:rFonts w:ascii="Times New Roman" w:hAnsi="Times New Roman"/>
                <w:b/>
                <w:color w:val="000000"/>
              </w:rPr>
              <w:t>(</w:t>
            </w:r>
            <w:r w:rsidR="00A142D5" w:rsidRPr="00056337">
              <w:rPr>
                <w:rFonts w:ascii="Times New Roman" w:eastAsia="Times New Roman" w:hAnsi="Times New Roman"/>
                <w:b/>
                <w:color w:val="000000"/>
              </w:rPr>
              <w:t>You may</w:t>
            </w:r>
            <w:r w:rsidR="00A142D5" w:rsidRPr="00056337">
              <w:rPr>
                <w:rFonts w:ascii="Times New Roman" w:eastAsia="Times New Roman" w:hAnsi="Times New Roman"/>
                <w:b/>
              </w:rPr>
              <w:t xml:space="preserve"> attach artifacts of the training in lieu of providing a description</w:t>
            </w:r>
            <w:r w:rsidR="00BE2BCA" w:rsidRPr="00056337">
              <w:rPr>
                <w:rFonts w:ascii="Times New Roman" w:eastAsia="Times New Roman" w:hAnsi="Times New Roman"/>
                <w:b/>
              </w:rPr>
              <w:t>, such as training slides, sections</w:t>
            </w:r>
            <w:r w:rsidR="006B7BB5" w:rsidRPr="00056337">
              <w:rPr>
                <w:rFonts w:ascii="Times New Roman" w:eastAsia="Times New Roman" w:hAnsi="Times New Roman"/>
                <w:b/>
              </w:rPr>
              <w:t>,</w:t>
            </w:r>
            <w:r w:rsidR="00BE2BCA" w:rsidRPr="00056337">
              <w:rPr>
                <w:rFonts w:ascii="Times New Roman" w:eastAsia="Times New Roman" w:hAnsi="Times New Roman"/>
                <w:b/>
              </w:rPr>
              <w:t xml:space="preserve"> or an entire manual</w:t>
            </w:r>
            <w:r w:rsidR="004C79FC" w:rsidRPr="00056337">
              <w:rPr>
                <w:rFonts w:ascii="Times New Roman" w:eastAsia="Times New Roman" w:hAnsi="Times New Roman"/>
                <w:b/>
              </w:rPr>
              <w:t>)</w:t>
            </w:r>
            <w:r w:rsidR="00572423" w:rsidRPr="00056337">
              <w:rPr>
                <w:rFonts w:ascii="Times New Roman" w:eastAsia="Times New Roman" w:hAnsi="Times New Roman"/>
                <w:b/>
              </w:rPr>
              <w:t>.</w:t>
            </w:r>
          </w:p>
        </w:tc>
        <w:tc>
          <w:tcPr>
            <w:tcW w:w="3150" w:type="dxa"/>
            <w:tcMar>
              <w:top w:w="0" w:type="dxa"/>
              <w:left w:w="108" w:type="dxa"/>
              <w:bottom w:w="0" w:type="dxa"/>
              <w:right w:w="108" w:type="dxa"/>
            </w:tcMar>
            <w:hideMark/>
          </w:tcPr>
          <w:p w14:paraId="12900532" w14:textId="5F874998" w:rsidR="00FB1F58" w:rsidRPr="00056337" w:rsidRDefault="00FB1F58" w:rsidP="003338FE">
            <w:pPr>
              <w:spacing w:after="0" w:line="240" w:lineRule="auto"/>
              <w:rPr>
                <w:rFonts w:ascii="Times New Roman" w:hAnsi="Times New Roman"/>
                <w:b/>
              </w:rPr>
            </w:pPr>
            <w:r w:rsidRPr="00056337">
              <w:rPr>
                <w:rFonts w:ascii="Times New Roman" w:hAnsi="Times New Roman"/>
                <w:b/>
              </w:rPr>
              <w:t xml:space="preserve">Number </w:t>
            </w:r>
            <w:r w:rsidR="00FE3591" w:rsidRPr="00056337">
              <w:rPr>
                <w:rFonts w:ascii="Times New Roman" w:hAnsi="Times New Roman"/>
                <w:b/>
              </w:rPr>
              <w:t xml:space="preserve">of </w:t>
            </w:r>
            <w:r w:rsidRPr="00056337">
              <w:rPr>
                <w:rFonts w:ascii="Times New Roman" w:hAnsi="Times New Roman"/>
                <w:b/>
              </w:rPr>
              <w:t>Eligible Participants b</w:t>
            </w:r>
            <w:r w:rsidR="004C79FC" w:rsidRPr="00056337">
              <w:rPr>
                <w:rFonts w:ascii="Times New Roman" w:hAnsi="Times New Roman"/>
                <w:b/>
              </w:rPr>
              <w:t>y T</w:t>
            </w:r>
            <w:r w:rsidRPr="00056337">
              <w:rPr>
                <w:rFonts w:ascii="Times New Roman" w:hAnsi="Times New Roman"/>
                <w:b/>
              </w:rPr>
              <w:t>ype (teachers, principals, other school leaders)</w:t>
            </w:r>
            <w:r w:rsidR="00572423" w:rsidRPr="00056337">
              <w:rPr>
                <w:rFonts w:ascii="Times New Roman" w:hAnsi="Times New Roman"/>
                <w:b/>
              </w:rPr>
              <w:t>.</w:t>
            </w:r>
          </w:p>
        </w:tc>
        <w:tc>
          <w:tcPr>
            <w:tcW w:w="2430" w:type="dxa"/>
            <w:tcMar>
              <w:top w:w="0" w:type="dxa"/>
              <w:left w:w="108" w:type="dxa"/>
              <w:bottom w:w="0" w:type="dxa"/>
              <w:right w:w="108" w:type="dxa"/>
            </w:tcMar>
            <w:hideMark/>
          </w:tcPr>
          <w:p w14:paraId="3A241479" w14:textId="7E6ABAA5" w:rsidR="00FB1F58" w:rsidRPr="00056337" w:rsidRDefault="00FB1F58" w:rsidP="003338FE">
            <w:pPr>
              <w:spacing w:after="0" w:line="240" w:lineRule="auto"/>
              <w:rPr>
                <w:rFonts w:ascii="Times New Roman" w:hAnsi="Times New Roman"/>
                <w:b/>
              </w:rPr>
            </w:pPr>
            <w:r w:rsidRPr="00056337">
              <w:rPr>
                <w:rFonts w:ascii="Times New Roman" w:hAnsi="Times New Roman"/>
                <w:b/>
              </w:rPr>
              <w:t xml:space="preserve">Number of </w:t>
            </w:r>
            <w:r w:rsidR="00FE3591" w:rsidRPr="00056337">
              <w:rPr>
                <w:rFonts w:ascii="Times New Roman" w:hAnsi="Times New Roman"/>
                <w:b/>
              </w:rPr>
              <w:t xml:space="preserve">Actual </w:t>
            </w:r>
            <w:r w:rsidRPr="00056337">
              <w:rPr>
                <w:rFonts w:ascii="Times New Roman" w:hAnsi="Times New Roman"/>
                <w:b/>
              </w:rPr>
              <w:t>Participants</w:t>
            </w:r>
            <w:r w:rsidR="004C79FC" w:rsidRPr="00056337">
              <w:rPr>
                <w:rFonts w:ascii="Times New Roman" w:hAnsi="Times New Roman"/>
                <w:b/>
              </w:rPr>
              <w:t xml:space="preserve"> by T</w:t>
            </w:r>
            <w:r w:rsidRPr="00056337">
              <w:rPr>
                <w:rFonts w:ascii="Times New Roman" w:hAnsi="Times New Roman"/>
                <w:b/>
              </w:rPr>
              <w:t>ype (teachers, principals, other school leaders)</w:t>
            </w:r>
            <w:r w:rsidR="00572423" w:rsidRPr="00056337">
              <w:rPr>
                <w:rFonts w:ascii="Times New Roman" w:hAnsi="Times New Roman"/>
                <w:b/>
              </w:rPr>
              <w:t>.</w:t>
            </w:r>
          </w:p>
        </w:tc>
      </w:tr>
      <w:tr w:rsidR="00B91D01" w:rsidRPr="00056337" w14:paraId="17FB2F06" w14:textId="77777777" w:rsidTr="00CD06FE">
        <w:tc>
          <w:tcPr>
            <w:tcW w:w="3348" w:type="dxa"/>
            <w:tcMar>
              <w:top w:w="0" w:type="dxa"/>
              <w:left w:w="108" w:type="dxa"/>
              <w:bottom w:w="0" w:type="dxa"/>
              <w:right w:w="108" w:type="dxa"/>
            </w:tcMar>
          </w:tcPr>
          <w:p w14:paraId="43E0259E" w14:textId="63B3C14B" w:rsidR="00B91D01" w:rsidRPr="00056337" w:rsidRDefault="00B91D01" w:rsidP="003338FE">
            <w:pPr>
              <w:spacing w:after="0" w:line="240" w:lineRule="auto"/>
              <w:ind w:left="147" w:hanging="180"/>
              <w:rPr>
                <w:rFonts w:ascii="Times New Roman" w:hAnsi="Times New Roman"/>
              </w:rPr>
            </w:pPr>
            <w:r w:rsidRPr="00056337">
              <w:rPr>
                <w:rFonts w:ascii="Times New Roman" w:hAnsi="Times New Roman"/>
              </w:rPr>
              <w:t xml:space="preserve">(1) Training to familiarize teachers or school staff with the innovative assessment system (e.g., training on goals of innovative assessment system design including alignment to </w:t>
            </w:r>
            <w:r w:rsidR="00251BE8" w:rsidRPr="00056337">
              <w:rPr>
                <w:rFonts w:ascii="Times New Roman" w:hAnsi="Times New Roman"/>
              </w:rPr>
              <w:t>S</w:t>
            </w:r>
            <w:r w:rsidRPr="00056337">
              <w:rPr>
                <w:rFonts w:ascii="Times New Roman" w:hAnsi="Times New Roman"/>
              </w:rPr>
              <w:t xml:space="preserve">tate standards for student learning, </w:t>
            </w:r>
            <w:r w:rsidR="00281EC5" w:rsidRPr="00056337">
              <w:rPr>
                <w:rFonts w:ascii="Times New Roman" w:hAnsi="Times New Roman"/>
                <w:bCs/>
              </w:rPr>
              <w:t>highlights of the key differences between the new and existing assessment systems,</w:t>
            </w:r>
            <w:r w:rsidR="00281EC5" w:rsidRPr="00056337">
              <w:rPr>
                <w:rFonts w:ascii="Times New Roman" w:hAnsi="Times New Roman"/>
              </w:rPr>
              <w:t xml:space="preserve"> </w:t>
            </w:r>
            <w:r w:rsidRPr="00056337">
              <w:rPr>
                <w:rFonts w:ascii="Times New Roman" w:hAnsi="Times New Roman"/>
              </w:rPr>
              <w:t>format, timeline for administration, and reporting)</w:t>
            </w:r>
          </w:p>
        </w:tc>
        <w:tc>
          <w:tcPr>
            <w:tcW w:w="4230" w:type="dxa"/>
            <w:tcMar>
              <w:top w:w="0" w:type="dxa"/>
              <w:left w:w="108" w:type="dxa"/>
              <w:bottom w:w="0" w:type="dxa"/>
              <w:right w:w="108" w:type="dxa"/>
            </w:tcMar>
          </w:tcPr>
          <w:p w14:paraId="090FF911" w14:textId="77777777" w:rsidR="00B91D01" w:rsidRPr="00056337" w:rsidRDefault="00B91D01"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44D2AC69" w14:textId="77777777" w:rsidR="00B91D01" w:rsidRPr="00056337" w:rsidRDefault="00B91D01"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612D0A90" w14:textId="77777777" w:rsidR="00B91D01" w:rsidRPr="00056337" w:rsidRDefault="00B91D01" w:rsidP="003338FE">
            <w:pPr>
              <w:spacing w:after="0" w:line="240" w:lineRule="auto"/>
              <w:rPr>
                <w:rFonts w:ascii="Times New Roman" w:hAnsi="Times New Roman"/>
              </w:rPr>
            </w:pPr>
          </w:p>
        </w:tc>
      </w:tr>
      <w:tr w:rsidR="00B91D01" w:rsidRPr="00056337" w14:paraId="56BC3A90" w14:textId="77777777" w:rsidTr="00B91D01">
        <w:tc>
          <w:tcPr>
            <w:tcW w:w="3348" w:type="dxa"/>
            <w:tcMar>
              <w:top w:w="0" w:type="dxa"/>
              <w:left w:w="108" w:type="dxa"/>
              <w:bottom w:w="0" w:type="dxa"/>
              <w:right w:w="108" w:type="dxa"/>
            </w:tcMar>
          </w:tcPr>
          <w:p w14:paraId="1A47C48F" w14:textId="77777777" w:rsidR="00B91D01" w:rsidRPr="00056337" w:rsidRDefault="00B91D01" w:rsidP="003338FE">
            <w:pPr>
              <w:spacing w:after="0" w:line="240" w:lineRule="auto"/>
              <w:ind w:left="147" w:hanging="147"/>
              <w:rPr>
                <w:rFonts w:ascii="Times New Roman" w:hAnsi="Times New Roman"/>
              </w:rPr>
            </w:pPr>
            <w:r w:rsidRPr="00056337">
              <w:rPr>
                <w:rFonts w:ascii="Times New Roman" w:hAnsi="Times New Roman"/>
              </w:rPr>
              <w:t xml:space="preserve">(2) Training </w:t>
            </w:r>
            <w:r w:rsidR="00C63EA6" w:rsidRPr="00056337">
              <w:rPr>
                <w:rFonts w:ascii="Times New Roman" w:hAnsi="Times New Roman"/>
              </w:rPr>
              <w:t>o</w:t>
            </w:r>
            <w:r w:rsidRPr="00056337">
              <w:rPr>
                <w:rFonts w:ascii="Times New Roman" w:hAnsi="Times New Roman"/>
              </w:rPr>
              <w:t>n test security for the innovative assessment system (e.g., training on handling and distribution of innovative assessment materials, monitoring administration of innovative assessments)</w:t>
            </w:r>
          </w:p>
        </w:tc>
        <w:tc>
          <w:tcPr>
            <w:tcW w:w="4230" w:type="dxa"/>
            <w:tcMar>
              <w:top w:w="0" w:type="dxa"/>
              <w:left w:w="108" w:type="dxa"/>
              <w:bottom w:w="0" w:type="dxa"/>
              <w:right w:w="108" w:type="dxa"/>
            </w:tcMar>
          </w:tcPr>
          <w:p w14:paraId="4E4C7173" w14:textId="77777777" w:rsidR="00B91D01" w:rsidRPr="00056337" w:rsidRDefault="00B91D01"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65A917E6" w14:textId="77777777" w:rsidR="00B91D01" w:rsidRPr="00056337" w:rsidRDefault="00B91D01"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2306CB91" w14:textId="77777777" w:rsidR="00B91D01" w:rsidRPr="00056337" w:rsidRDefault="00B91D01" w:rsidP="003338FE">
            <w:pPr>
              <w:spacing w:after="0" w:line="240" w:lineRule="auto"/>
              <w:rPr>
                <w:rFonts w:ascii="Times New Roman" w:hAnsi="Times New Roman"/>
              </w:rPr>
            </w:pPr>
          </w:p>
        </w:tc>
      </w:tr>
      <w:tr w:rsidR="00FB1F58" w:rsidRPr="00056337" w14:paraId="11C00E3D" w14:textId="77777777" w:rsidTr="00CD06FE">
        <w:tc>
          <w:tcPr>
            <w:tcW w:w="3348" w:type="dxa"/>
            <w:tcMar>
              <w:top w:w="0" w:type="dxa"/>
              <w:left w:w="108" w:type="dxa"/>
              <w:bottom w:w="0" w:type="dxa"/>
              <w:right w:w="108" w:type="dxa"/>
            </w:tcMar>
            <w:hideMark/>
          </w:tcPr>
          <w:p w14:paraId="6F462A65" w14:textId="77777777" w:rsidR="00FB1F58" w:rsidRDefault="00B91D01" w:rsidP="003338FE">
            <w:pPr>
              <w:spacing w:after="0" w:line="240" w:lineRule="auto"/>
              <w:ind w:left="147" w:hanging="147"/>
              <w:rPr>
                <w:rFonts w:ascii="Times New Roman" w:hAnsi="Times New Roman"/>
              </w:rPr>
            </w:pPr>
            <w:r w:rsidRPr="00056337">
              <w:rPr>
                <w:rFonts w:ascii="Times New Roman" w:hAnsi="Times New Roman"/>
              </w:rPr>
              <w:t xml:space="preserve">(3) </w:t>
            </w:r>
            <w:r w:rsidR="00C63EA6" w:rsidRPr="00056337">
              <w:rPr>
                <w:rFonts w:ascii="Times New Roman" w:hAnsi="Times New Roman"/>
              </w:rPr>
              <w:t>T</w:t>
            </w:r>
            <w:r w:rsidRPr="00056337">
              <w:rPr>
                <w:rFonts w:ascii="Times New Roman" w:hAnsi="Times New Roman"/>
              </w:rPr>
              <w:t xml:space="preserve">raining on providing accommodations for students </w:t>
            </w:r>
            <w:r w:rsidRPr="00056337">
              <w:rPr>
                <w:rFonts w:ascii="Times New Roman" w:hAnsi="Times New Roman"/>
              </w:rPr>
              <w:lastRenderedPageBreak/>
              <w:t>with disabilities in the innovative assessment system (e.g., training on specific types of accommodations that can be made in the presentation, response, timing and/or setting of the innovative assessment to support participation of students with disabilities)</w:t>
            </w:r>
          </w:p>
          <w:p w14:paraId="0E1F8BB2" w14:textId="19B97706" w:rsidR="00F67C22" w:rsidRPr="00056337" w:rsidRDefault="00F67C22" w:rsidP="002A1E1A">
            <w:pPr>
              <w:spacing w:after="0" w:line="240" w:lineRule="auto"/>
              <w:ind w:left="336" w:hanging="147"/>
              <w:rPr>
                <w:rFonts w:ascii="Times New Roman" w:hAnsi="Times New Roman"/>
              </w:rPr>
            </w:pPr>
          </w:p>
        </w:tc>
        <w:tc>
          <w:tcPr>
            <w:tcW w:w="4230" w:type="dxa"/>
            <w:tcMar>
              <w:top w:w="0" w:type="dxa"/>
              <w:left w:w="108" w:type="dxa"/>
              <w:bottom w:w="0" w:type="dxa"/>
              <w:right w:w="108" w:type="dxa"/>
            </w:tcMar>
          </w:tcPr>
          <w:p w14:paraId="6B3ED5EC" w14:textId="77777777" w:rsidR="00FB1F58" w:rsidRPr="00056337" w:rsidRDefault="00FB1F58"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64A1A9A8" w14:textId="77777777" w:rsidR="00FB1F58" w:rsidRPr="00056337" w:rsidRDefault="00FB1F58"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28F673AA" w14:textId="77777777" w:rsidR="00FB1F58" w:rsidRPr="00056337" w:rsidRDefault="00FB1F58" w:rsidP="003338FE">
            <w:pPr>
              <w:spacing w:after="0" w:line="240" w:lineRule="auto"/>
              <w:rPr>
                <w:rFonts w:ascii="Times New Roman" w:hAnsi="Times New Roman"/>
              </w:rPr>
            </w:pPr>
          </w:p>
        </w:tc>
      </w:tr>
      <w:tr w:rsidR="00FB1F58" w:rsidRPr="00056337" w14:paraId="22D1D117" w14:textId="77777777" w:rsidTr="00CD06FE">
        <w:tc>
          <w:tcPr>
            <w:tcW w:w="3348" w:type="dxa"/>
            <w:tcMar>
              <w:top w:w="0" w:type="dxa"/>
              <w:left w:w="108" w:type="dxa"/>
              <w:bottom w:w="0" w:type="dxa"/>
              <w:right w:w="108" w:type="dxa"/>
            </w:tcMar>
          </w:tcPr>
          <w:p w14:paraId="5EC5D7F9" w14:textId="77777777" w:rsidR="00FB1F58" w:rsidRDefault="00B91D01" w:rsidP="003338FE">
            <w:pPr>
              <w:spacing w:after="0" w:line="240" w:lineRule="auto"/>
              <w:ind w:left="237" w:hanging="237"/>
              <w:rPr>
                <w:rFonts w:ascii="Times New Roman" w:hAnsi="Times New Roman"/>
              </w:rPr>
            </w:pPr>
            <w:r w:rsidRPr="00056337">
              <w:rPr>
                <w:rFonts w:ascii="Times New Roman" w:hAnsi="Times New Roman"/>
              </w:rPr>
              <w:t xml:space="preserve">(4) </w:t>
            </w:r>
            <w:r w:rsidR="00C63EA6" w:rsidRPr="00056337">
              <w:rPr>
                <w:rFonts w:ascii="Times New Roman" w:hAnsi="Times New Roman"/>
              </w:rPr>
              <w:t>Tr</w:t>
            </w:r>
            <w:r w:rsidRPr="00056337">
              <w:rPr>
                <w:rFonts w:ascii="Times New Roman" w:hAnsi="Times New Roman"/>
              </w:rPr>
              <w:t>aining on providing accommodations for English learner (EL) students in the innovative system (e.g., training on specific types of accommodations that can be made in the presentation, response, timing and/or setting of the innovative assessment to support participation of EL students)</w:t>
            </w:r>
          </w:p>
          <w:p w14:paraId="0FEEE699" w14:textId="4100510B" w:rsidR="002A1E1A" w:rsidRPr="00056337" w:rsidRDefault="002A1E1A" w:rsidP="0078467C">
            <w:pPr>
              <w:spacing w:after="0" w:line="240" w:lineRule="auto"/>
              <w:rPr>
                <w:rFonts w:ascii="Times New Roman" w:hAnsi="Times New Roman"/>
              </w:rPr>
            </w:pPr>
          </w:p>
        </w:tc>
        <w:tc>
          <w:tcPr>
            <w:tcW w:w="4230" w:type="dxa"/>
            <w:tcMar>
              <w:top w:w="0" w:type="dxa"/>
              <w:left w:w="108" w:type="dxa"/>
              <w:bottom w:w="0" w:type="dxa"/>
              <w:right w:w="108" w:type="dxa"/>
            </w:tcMar>
          </w:tcPr>
          <w:p w14:paraId="5B11240B" w14:textId="77777777" w:rsidR="00FB1F58" w:rsidRPr="00056337" w:rsidRDefault="00FB1F58"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3BA09722" w14:textId="77777777" w:rsidR="00FB1F58" w:rsidRPr="00056337" w:rsidRDefault="00FB1F58"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1AD2C4BA" w14:textId="77777777" w:rsidR="00FB1F58" w:rsidRPr="00056337" w:rsidRDefault="00FB1F58" w:rsidP="003338FE">
            <w:pPr>
              <w:spacing w:after="0" w:line="240" w:lineRule="auto"/>
              <w:rPr>
                <w:rFonts w:ascii="Times New Roman" w:hAnsi="Times New Roman"/>
              </w:rPr>
            </w:pPr>
          </w:p>
        </w:tc>
      </w:tr>
      <w:tr w:rsidR="00B91D01" w:rsidRPr="00056337" w14:paraId="636D2794" w14:textId="77777777" w:rsidTr="00B91D01">
        <w:tc>
          <w:tcPr>
            <w:tcW w:w="3348" w:type="dxa"/>
            <w:tcMar>
              <w:top w:w="0" w:type="dxa"/>
              <w:left w:w="108" w:type="dxa"/>
              <w:bottom w:w="0" w:type="dxa"/>
              <w:right w:w="108" w:type="dxa"/>
            </w:tcMar>
          </w:tcPr>
          <w:p w14:paraId="664F17B3" w14:textId="77777777" w:rsidR="00B91D01" w:rsidRPr="00056337" w:rsidRDefault="00B91D01" w:rsidP="003338FE">
            <w:pPr>
              <w:spacing w:after="0" w:line="240" w:lineRule="auto"/>
              <w:ind w:left="237" w:hanging="237"/>
              <w:rPr>
                <w:rFonts w:ascii="Times New Roman" w:hAnsi="Times New Roman"/>
              </w:rPr>
            </w:pPr>
            <w:r w:rsidRPr="00056337">
              <w:rPr>
                <w:rFonts w:ascii="Times New Roman" w:hAnsi="Times New Roman"/>
              </w:rPr>
              <w:t xml:space="preserve">(5) </w:t>
            </w:r>
            <w:r w:rsidR="00C63EA6" w:rsidRPr="00056337">
              <w:rPr>
                <w:rFonts w:ascii="Times New Roman" w:hAnsi="Times New Roman"/>
              </w:rPr>
              <w:t>T</w:t>
            </w:r>
            <w:r w:rsidRPr="00056337">
              <w:rPr>
                <w:rFonts w:ascii="Times New Roman" w:hAnsi="Times New Roman"/>
              </w:rPr>
              <w:t xml:space="preserve">raining on using innovative assessment data to inform instruction (e.g., training on analysis and interpretation of individual, subgroup, and/or class-level data for the purposes of identifying struggling </w:t>
            </w:r>
            <w:r w:rsidRPr="00056337">
              <w:rPr>
                <w:rFonts w:ascii="Times New Roman" w:hAnsi="Times New Roman"/>
              </w:rPr>
              <w:lastRenderedPageBreak/>
              <w:t>students</w:t>
            </w:r>
            <w:r w:rsidR="009B1272" w:rsidRPr="00056337">
              <w:rPr>
                <w:rFonts w:ascii="Times New Roman" w:hAnsi="Times New Roman"/>
              </w:rPr>
              <w:t>; checking student mastery;</w:t>
            </w:r>
            <w:r w:rsidRPr="00056337">
              <w:rPr>
                <w:rFonts w:ascii="Times New Roman" w:hAnsi="Times New Roman"/>
              </w:rPr>
              <w:t xml:space="preserve"> adapting instructional resources and/or pacing</w:t>
            </w:r>
            <w:r w:rsidR="009B1272" w:rsidRPr="00056337">
              <w:rPr>
                <w:rFonts w:ascii="Times New Roman" w:hAnsi="Times New Roman"/>
              </w:rPr>
              <w:t>; differentiating instruction;</w:t>
            </w:r>
            <w:r w:rsidRPr="00056337">
              <w:rPr>
                <w:rFonts w:ascii="Times New Roman" w:hAnsi="Times New Roman"/>
              </w:rPr>
              <w:t xml:space="preserve"> changing instructional strategies)</w:t>
            </w:r>
          </w:p>
        </w:tc>
        <w:tc>
          <w:tcPr>
            <w:tcW w:w="4230" w:type="dxa"/>
            <w:tcMar>
              <w:top w:w="0" w:type="dxa"/>
              <w:left w:w="108" w:type="dxa"/>
              <w:bottom w:w="0" w:type="dxa"/>
              <w:right w:w="108" w:type="dxa"/>
            </w:tcMar>
          </w:tcPr>
          <w:p w14:paraId="034D1EA6" w14:textId="77777777" w:rsidR="00B91D01" w:rsidRPr="00056337" w:rsidRDefault="00B91D01"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409D7A01" w14:textId="77777777" w:rsidR="00B91D01" w:rsidRPr="00056337" w:rsidRDefault="00B91D01"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745E5EF1" w14:textId="77777777" w:rsidR="00B91D01" w:rsidRPr="00056337" w:rsidRDefault="00B91D01" w:rsidP="003338FE">
            <w:pPr>
              <w:spacing w:after="0" w:line="240" w:lineRule="auto"/>
              <w:rPr>
                <w:rFonts w:ascii="Times New Roman" w:hAnsi="Times New Roman"/>
              </w:rPr>
            </w:pPr>
          </w:p>
        </w:tc>
      </w:tr>
      <w:tr w:rsidR="00C9064F" w:rsidRPr="00056337" w14:paraId="4271B0E1" w14:textId="77777777" w:rsidTr="00B91D01">
        <w:tc>
          <w:tcPr>
            <w:tcW w:w="3348" w:type="dxa"/>
            <w:tcMar>
              <w:top w:w="0" w:type="dxa"/>
              <w:left w:w="108" w:type="dxa"/>
              <w:bottom w:w="0" w:type="dxa"/>
              <w:right w:w="108" w:type="dxa"/>
            </w:tcMar>
          </w:tcPr>
          <w:p w14:paraId="6D94457C" w14:textId="77777777" w:rsidR="00C9064F" w:rsidRPr="00056337" w:rsidRDefault="009B1272" w:rsidP="003338FE">
            <w:pPr>
              <w:spacing w:after="0" w:line="240" w:lineRule="auto"/>
              <w:ind w:left="327" w:hanging="327"/>
              <w:rPr>
                <w:rFonts w:ascii="Times New Roman" w:hAnsi="Times New Roman"/>
              </w:rPr>
            </w:pPr>
            <w:r w:rsidRPr="00056337">
              <w:rPr>
                <w:rFonts w:ascii="Times New Roman" w:hAnsi="Times New Roman"/>
              </w:rPr>
              <w:t>(6) T</w:t>
            </w:r>
            <w:r w:rsidR="00C9064F" w:rsidRPr="00056337">
              <w:rPr>
                <w:rFonts w:ascii="Times New Roman" w:hAnsi="Times New Roman"/>
              </w:rPr>
              <w:t>raining on using innovative assessments for accountability (e.g., training on analysis and interpretation of class and grade- level data for the purposes of informing curricular decisions and allocation of resources to support instruction at the school)</w:t>
            </w:r>
          </w:p>
        </w:tc>
        <w:tc>
          <w:tcPr>
            <w:tcW w:w="4230" w:type="dxa"/>
            <w:tcMar>
              <w:top w:w="0" w:type="dxa"/>
              <w:left w:w="108" w:type="dxa"/>
              <w:bottom w:w="0" w:type="dxa"/>
              <w:right w:w="108" w:type="dxa"/>
            </w:tcMar>
          </w:tcPr>
          <w:p w14:paraId="6C3A9563" w14:textId="77777777" w:rsidR="00C9064F" w:rsidRPr="00056337" w:rsidRDefault="00C9064F"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1E81F42C" w14:textId="77777777" w:rsidR="00C9064F" w:rsidRPr="00056337" w:rsidRDefault="00C9064F"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7A81038A" w14:textId="77777777" w:rsidR="00C9064F" w:rsidRPr="00056337" w:rsidRDefault="00C9064F" w:rsidP="003338FE">
            <w:pPr>
              <w:spacing w:after="0" w:line="240" w:lineRule="auto"/>
              <w:rPr>
                <w:rFonts w:ascii="Times New Roman" w:hAnsi="Times New Roman"/>
              </w:rPr>
            </w:pPr>
          </w:p>
        </w:tc>
      </w:tr>
      <w:tr w:rsidR="00C9064F" w:rsidRPr="00056337" w14:paraId="3C4322E7" w14:textId="77777777" w:rsidTr="00B91D01">
        <w:tc>
          <w:tcPr>
            <w:tcW w:w="3348" w:type="dxa"/>
            <w:tcMar>
              <w:top w:w="0" w:type="dxa"/>
              <w:left w:w="108" w:type="dxa"/>
              <w:bottom w:w="0" w:type="dxa"/>
              <w:right w:w="108" w:type="dxa"/>
            </w:tcMar>
          </w:tcPr>
          <w:p w14:paraId="1E9B895F" w14:textId="4841C551" w:rsidR="00C9064F" w:rsidRPr="00056337" w:rsidRDefault="009B1272" w:rsidP="003338FE">
            <w:pPr>
              <w:spacing w:after="0" w:line="240" w:lineRule="auto"/>
              <w:ind w:left="237" w:hanging="237"/>
              <w:rPr>
                <w:rFonts w:ascii="Times New Roman" w:hAnsi="Times New Roman"/>
              </w:rPr>
            </w:pPr>
            <w:r w:rsidRPr="00056337">
              <w:rPr>
                <w:rFonts w:ascii="Times New Roman" w:hAnsi="Times New Roman"/>
              </w:rPr>
              <w:t>(7) T</w:t>
            </w:r>
            <w:r w:rsidR="00C9064F" w:rsidRPr="00056337">
              <w:rPr>
                <w:rFonts w:ascii="Times New Roman" w:hAnsi="Times New Roman"/>
              </w:rPr>
              <w:t xml:space="preserve">raining on using innovative assessments for accountability across student subgroups (e.g., training on analysis and interpretation of subgroup, class, and grade-level data for the </w:t>
            </w:r>
            <w:r w:rsidR="00C9064F" w:rsidRPr="009065FA">
              <w:rPr>
                <w:rFonts w:ascii="Times New Roman" w:hAnsi="Times New Roman"/>
              </w:rPr>
              <w:t xml:space="preserve">purposes of identifying and addressing </w:t>
            </w:r>
            <w:r w:rsidR="009065FA" w:rsidRPr="009065FA">
              <w:rPr>
                <w:rFonts w:ascii="Times New Roman" w:hAnsi="Times New Roman"/>
              </w:rPr>
              <w:t xml:space="preserve">any </w:t>
            </w:r>
            <w:r w:rsidR="00C9064F" w:rsidRPr="009065FA">
              <w:rPr>
                <w:rFonts w:ascii="Times New Roman" w:hAnsi="Times New Roman"/>
              </w:rPr>
              <w:t>gaps</w:t>
            </w:r>
            <w:r w:rsidR="00C9064F" w:rsidRPr="00056337">
              <w:rPr>
                <w:rFonts w:ascii="Times New Roman" w:hAnsi="Times New Roman"/>
              </w:rPr>
              <w:t xml:space="preserve"> between student subgroups)</w:t>
            </w:r>
          </w:p>
        </w:tc>
        <w:tc>
          <w:tcPr>
            <w:tcW w:w="4230" w:type="dxa"/>
            <w:tcMar>
              <w:top w:w="0" w:type="dxa"/>
              <w:left w:w="108" w:type="dxa"/>
              <w:bottom w:w="0" w:type="dxa"/>
              <w:right w:w="108" w:type="dxa"/>
            </w:tcMar>
          </w:tcPr>
          <w:p w14:paraId="4FF1CEFD" w14:textId="77777777" w:rsidR="00C9064F" w:rsidRPr="00056337" w:rsidRDefault="00C9064F" w:rsidP="003338FE">
            <w:pPr>
              <w:spacing w:after="0" w:line="240" w:lineRule="auto"/>
              <w:rPr>
                <w:rFonts w:ascii="Times New Roman" w:hAnsi="Times New Roman"/>
              </w:rPr>
            </w:pPr>
          </w:p>
        </w:tc>
        <w:tc>
          <w:tcPr>
            <w:tcW w:w="3150" w:type="dxa"/>
            <w:tcMar>
              <w:top w:w="0" w:type="dxa"/>
              <w:left w:w="108" w:type="dxa"/>
              <w:bottom w:w="0" w:type="dxa"/>
              <w:right w:w="108" w:type="dxa"/>
            </w:tcMar>
          </w:tcPr>
          <w:p w14:paraId="0A9E92B6" w14:textId="77777777" w:rsidR="00C9064F" w:rsidRPr="00056337" w:rsidRDefault="00C9064F" w:rsidP="003338FE">
            <w:pPr>
              <w:spacing w:after="0" w:line="240" w:lineRule="auto"/>
              <w:rPr>
                <w:rFonts w:ascii="Times New Roman" w:hAnsi="Times New Roman"/>
              </w:rPr>
            </w:pPr>
          </w:p>
        </w:tc>
        <w:tc>
          <w:tcPr>
            <w:tcW w:w="2430" w:type="dxa"/>
            <w:tcMar>
              <w:top w:w="0" w:type="dxa"/>
              <w:left w:w="108" w:type="dxa"/>
              <w:bottom w:w="0" w:type="dxa"/>
              <w:right w:w="108" w:type="dxa"/>
            </w:tcMar>
          </w:tcPr>
          <w:p w14:paraId="006EF895" w14:textId="77777777" w:rsidR="00C9064F" w:rsidRPr="00056337" w:rsidRDefault="00C9064F" w:rsidP="003338FE">
            <w:pPr>
              <w:spacing w:after="0" w:line="240" w:lineRule="auto"/>
              <w:rPr>
                <w:rFonts w:ascii="Times New Roman" w:hAnsi="Times New Roman"/>
              </w:rPr>
            </w:pPr>
          </w:p>
        </w:tc>
      </w:tr>
    </w:tbl>
    <w:p w14:paraId="1712ABBE" w14:textId="77777777" w:rsidR="003338FE" w:rsidRPr="00056337" w:rsidRDefault="003338FE" w:rsidP="003338FE">
      <w:pPr>
        <w:spacing w:after="0" w:line="240" w:lineRule="auto"/>
        <w:rPr>
          <w:rFonts w:ascii="Times New Roman" w:hAnsi="Times New Roman"/>
          <w:bCs/>
        </w:rPr>
      </w:pPr>
    </w:p>
    <w:p w14:paraId="55A7BB6F" w14:textId="6EF91B77" w:rsidR="00CD1D9C" w:rsidRPr="00056337" w:rsidRDefault="000C1474" w:rsidP="003338FE">
      <w:pPr>
        <w:spacing w:after="0" w:line="240" w:lineRule="auto"/>
        <w:rPr>
          <w:rFonts w:ascii="Times New Roman" w:hAnsi="Times New Roman"/>
          <w:bCs/>
        </w:rPr>
      </w:pPr>
      <w:r w:rsidRPr="00056337">
        <w:rPr>
          <w:rFonts w:ascii="Times New Roman" w:hAnsi="Times New Roman"/>
          <w:bCs/>
        </w:rPr>
        <w:t>Describe how the SEA or consortium familiarized students, parents, and LEA staff with the innovative assessment system during the reporting year</w:t>
      </w:r>
      <w:r w:rsidR="00F87775" w:rsidRPr="00056337">
        <w:rPr>
          <w:rFonts w:ascii="Times New Roman" w:hAnsi="Times New Roman"/>
          <w:bCs/>
        </w:rPr>
        <w:t xml:space="preserve"> (20</w:t>
      </w:r>
      <w:r w:rsidR="006129EC" w:rsidRPr="00056337">
        <w:rPr>
          <w:rFonts w:ascii="Times New Roman" w:hAnsi="Times New Roman"/>
          <w:bCs/>
        </w:rPr>
        <w:t>2</w:t>
      </w:r>
      <w:r w:rsidR="00621CB8">
        <w:rPr>
          <w:rFonts w:ascii="Times New Roman" w:hAnsi="Times New Roman"/>
          <w:bCs/>
        </w:rPr>
        <w:t>2</w:t>
      </w:r>
      <w:r w:rsidR="00F87775" w:rsidRPr="00056337">
        <w:rPr>
          <w:rFonts w:ascii="Times New Roman" w:hAnsi="Times New Roman"/>
          <w:bCs/>
        </w:rPr>
        <w:t>-2</w:t>
      </w:r>
      <w:r w:rsidR="00621CB8">
        <w:rPr>
          <w:rFonts w:ascii="Times New Roman" w:hAnsi="Times New Roman"/>
          <w:bCs/>
        </w:rPr>
        <w:t>3</w:t>
      </w:r>
      <w:r w:rsidR="00F87775" w:rsidRPr="00056337">
        <w:rPr>
          <w:rFonts w:ascii="Times New Roman" w:hAnsi="Times New Roman"/>
          <w:bCs/>
        </w:rPr>
        <w:t>)</w:t>
      </w:r>
      <w:r w:rsidRPr="00056337">
        <w:rPr>
          <w:rFonts w:ascii="Times New Roman" w:hAnsi="Times New Roman"/>
          <w:bCs/>
        </w:rPr>
        <w:t xml:space="preserve">. Familiarization may include sharing a description of the new innovative assessment system, highlights of the key differences </w:t>
      </w:r>
      <w:r w:rsidRPr="00056337">
        <w:rPr>
          <w:rFonts w:ascii="Times New Roman" w:hAnsi="Times New Roman"/>
          <w:bCs/>
        </w:rPr>
        <w:lastRenderedPageBreak/>
        <w:t xml:space="preserve">between the </w:t>
      </w:r>
      <w:r w:rsidR="00A12DCF" w:rsidRPr="00056337">
        <w:rPr>
          <w:rFonts w:ascii="Times New Roman" w:hAnsi="Times New Roman"/>
          <w:bCs/>
        </w:rPr>
        <w:t>innovative</w:t>
      </w:r>
      <w:r w:rsidRPr="00056337">
        <w:rPr>
          <w:rFonts w:ascii="Times New Roman" w:hAnsi="Times New Roman"/>
          <w:bCs/>
        </w:rPr>
        <w:t xml:space="preserve"> and existing assessment systems, initial challenges associated with implementing the new system, and benefits of the innovative assessment system. Examples of </w:t>
      </w:r>
      <w:r w:rsidR="00BC1636" w:rsidRPr="00056337">
        <w:rPr>
          <w:rFonts w:ascii="Times New Roman" w:hAnsi="Times New Roman"/>
          <w:bCs/>
        </w:rPr>
        <w:t xml:space="preserve">familiarizing students and parents </w:t>
      </w:r>
      <w:r w:rsidRPr="00056337">
        <w:rPr>
          <w:rFonts w:ascii="Times New Roman" w:hAnsi="Times New Roman"/>
          <w:bCs/>
        </w:rPr>
        <w:t>include</w:t>
      </w:r>
      <w:r w:rsidR="00714C88" w:rsidRPr="00056337">
        <w:rPr>
          <w:rFonts w:ascii="Times New Roman" w:hAnsi="Times New Roman"/>
          <w:bCs/>
        </w:rPr>
        <w:t xml:space="preserve"> materials that were</w:t>
      </w:r>
      <w:r w:rsidRPr="00056337">
        <w:rPr>
          <w:rFonts w:ascii="Times New Roman" w:hAnsi="Times New Roman"/>
          <w:bCs/>
        </w:rPr>
        <w:t xml:space="preserve"> </w:t>
      </w:r>
      <w:r w:rsidR="00714C88" w:rsidRPr="00056337">
        <w:rPr>
          <w:rFonts w:ascii="Times New Roman" w:hAnsi="Times New Roman"/>
          <w:bCs/>
        </w:rPr>
        <w:t xml:space="preserve">sent </w:t>
      </w:r>
      <w:r w:rsidRPr="00056337">
        <w:rPr>
          <w:rFonts w:ascii="Times New Roman" w:hAnsi="Times New Roman"/>
          <w:bCs/>
        </w:rPr>
        <w:t>to parents describing the innovative assessment system, agenda</w:t>
      </w:r>
      <w:r w:rsidR="00714C88" w:rsidRPr="00056337">
        <w:rPr>
          <w:rFonts w:ascii="Times New Roman" w:hAnsi="Times New Roman"/>
          <w:bCs/>
        </w:rPr>
        <w:t>s</w:t>
      </w:r>
      <w:r w:rsidRPr="00056337">
        <w:rPr>
          <w:rFonts w:ascii="Times New Roman" w:hAnsi="Times New Roman"/>
          <w:bCs/>
        </w:rPr>
        <w:t xml:space="preserve"> of meeting</w:t>
      </w:r>
      <w:r w:rsidR="00714C88" w:rsidRPr="00056337">
        <w:rPr>
          <w:rFonts w:ascii="Times New Roman" w:hAnsi="Times New Roman"/>
          <w:bCs/>
        </w:rPr>
        <w:t>s</w:t>
      </w:r>
      <w:r w:rsidRPr="00056337">
        <w:rPr>
          <w:rFonts w:ascii="Times New Roman" w:hAnsi="Times New Roman"/>
          <w:bCs/>
        </w:rPr>
        <w:t xml:space="preserve"> with parents and students to describe the innovative assessment system, </w:t>
      </w:r>
      <w:r w:rsidR="00BC1636" w:rsidRPr="00056337">
        <w:rPr>
          <w:rFonts w:ascii="Times New Roman" w:hAnsi="Times New Roman"/>
          <w:bCs/>
        </w:rPr>
        <w:t xml:space="preserve">and </w:t>
      </w:r>
      <w:r w:rsidRPr="00056337">
        <w:rPr>
          <w:rFonts w:ascii="Times New Roman" w:hAnsi="Times New Roman"/>
          <w:bCs/>
        </w:rPr>
        <w:t xml:space="preserve">postings about the innovative assessment system </w:t>
      </w:r>
      <w:r w:rsidR="00281EC5" w:rsidRPr="00056337">
        <w:rPr>
          <w:rFonts w:ascii="Times New Roman" w:hAnsi="Times New Roman"/>
          <w:bCs/>
        </w:rPr>
        <w:t>on schools’/districts’ websites</w:t>
      </w:r>
      <w:r w:rsidRPr="00056337">
        <w:rPr>
          <w:rFonts w:ascii="Times New Roman" w:hAnsi="Times New Roman"/>
          <w:bCs/>
        </w:rPr>
        <w:t>.</w:t>
      </w:r>
      <w:r w:rsidR="00BC1636" w:rsidRPr="00056337">
        <w:rPr>
          <w:rFonts w:ascii="Times New Roman" w:hAnsi="Times New Roman"/>
          <w:bCs/>
        </w:rPr>
        <w:t xml:space="preserve"> Examples of familiarizing LEA staff include </w:t>
      </w:r>
      <w:r w:rsidR="00C62CF6" w:rsidRPr="00056337">
        <w:rPr>
          <w:rFonts w:ascii="Times New Roman" w:hAnsi="Times New Roman"/>
          <w:bCs/>
        </w:rPr>
        <w:t>materials</w:t>
      </w:r>
      <w:r w:rsidR="00BC1636" w:rsidRPr="00056337">
        <w:rPr>
          <w:rFonts w:ascii="Times New Roman" w:hAnsi="Times New Roman"/>
          <w:bCs/>
        </w:rPr>
        <w:t xml:space="preserve"> from meetings to describe the innovative assessment system, </w:t>
      </w:r>
      <w:proofErr w:type="gramStart"/>
      <w:r w:rsidR="00BC1636" w:rsidRPr="00056337">
        <w:rPr>
          <w:rFonts w:ascii="Times New Roman" w:hAnsi="Times New Roman"/>
          <w:bCs/>
        </w:rPr>
        <w:t>agenda</w:t>
      </w:r>
      <w:r w:rsidR="008A12DC" w:rsidRPr="00056337">
        <w:rPr>
          <w:rFonts w:ascii="Times New Roman" w:hAnsi="Times New Roman"/>
          <w:bCs/>
        </w:rPr>
        <w:t>s</w:t>
      </w:r>
      <w:proofErr w:type="gramEnd"/>
      <w:r w:rsidR="00FD1654" w:rsidRPr="00056337">
        <w:rPr>
          <w:rFonts w:ascii="Times New Roman" w:hAnsi="Times New Roman"/>
          <w:bCs/>
        </w:rPr>
        <w:t xml:space="preserve"> and materials</w:t>
      </w:r>
      <w:r w:rsidR="00BC1636" w:rsidRPr="00056337">
        <w:rPr>
          <w:rFonts w:ascii="Times New Roman" w:hAnsi="Times New Roman"/>
          <w:bCs/>
        </w:rPr>
        <w:t xml:space="preserve"> from train</w:t>
      </w:r>
      <w:r w:rsidR="008A12DC" w:rsidRPr="00056337">
        <w:rPr>
          <w:rFonts w:ascii="Times New Roman" w:hAnsi="Times New Roman"/>
          <w:bCs/>
        </w:rPr>
        <w:t>ings for</w:t>
      </w:r>
      <w:r w:rsidR="00BC1636" w:rsidRPr="00056337">
        <w:rPr>
          <w:rFonts w:ascii="Times New Roman" w:hAnsi="Times New Roman"/>
          <w:bCs/>
        </w:rPr>
        <w:t xml:space="preserve"> staff on </w:t>
      </w:r>
      <w:r w:rsidR="00FD1654" w:rsidRPr="00056337">
        <w:rPr>
          <w:rFonts w:ascii="Times New Roman" w:hAnsi="Times New Roman"/>
          <w:bCs/>
        </w:rPr>
        <w:t xml:space="preserve">implementing </w:t>
      </w:r>
      <w:r w:rsidR="00BC1636" w:rsidRPr="00056337">
        <w:rPr>
          <w:rFonts w:ascii="Times New Roman" w:hAnsi="Times New Roman"/>
          <w:bCs/>
        </w:rPr>
        <w:t xml:space="preserve">the innovative assessment system. </w:t>
      </w:r>
    </w:p>
    <w:p w14:paraId="449D0B3A" w14:textId="3D8DCEC0" w:rsidR="000C1474" w:rsidRPr="00056337" w:rsidRDefault="00CD1D9C" w:rsidP="003338FE">
      <w:pPr>
        <w:spacing w:after="0" w:line="240" w:lineRule="auto"/>
        <w:rPr>
          <w:rFonts w:ascii="Times New Roman" w:hAnsi="Times New Roman"/>
          <w:bCs/>
        </w:rPr>
      </w:pPr>
      <w:r w:rsidRPr="00056337">
        <w:rPr>
          <w:rFonts w:ascii="Times New Roman" w:hAnsi="Times New Roman"/>
          <w:bCs/>
        </w:rPr>
        <w:t xml:space="preserve">The focus of this section is twofold: (a) information the </w:t>
      </w:r>
      <w:r w:rsidR="00D84D0F" w:rsidRPr="00056337">
        <w:rPr>
          <w:rFonts w:ascii="Times New Roman" w:hAnsi="Times New Roman"/>
          <w:bCs/>
        </w:rPr>
        <w:t>S</w:t>
      </w:r>
      <w:r w:rsidRPr="00056337">
        <w:rPr>
          <w:rFonts w:ascii="Times New Roman" w:hAnsi="Times New Roman"/>
          <w:bCs/>
        </w:rPr>
        <w:t xml:space="preserve">tate or consortium provided to students and parents to familiarize them with and acclimate them to the innovative assessment system and (b) support and training the </w:t>
      </w:r>
      <w:r w:rsidR="00D84D0F" w:rsidRPr="00056337">
        <w:rPr>
          <w:rFonts w:ascii="Times New Roman" w:hAnsi="Times New Roman"/>
          <w:bCs/>
        </w:rPr>
        <w:t>S</w:t>
      </w:r>
      <w:r w:rsidRPr="00056337">
        <w:rPr>
          <w:rFonts w:ascii="Times New Roman" w:hAnsi="Times New Roman"/>
          <w:bCs/>
        </w:rPr>
        <w:t xml:space="preserve">tate or consortium provided to LEA staff to </w:t>
      </w:r>
      <w:r w:rsidR="00FD1654" w:rsidRPr="00056337">
        <w:rPr>
          <w:rFonts w:ascii="Times New Roman" w:hAnsi="Times New Roman"/>
          <w:bCs/>
        </w:rPr>
        <w:t xml:space="preserve">familiarize and enable them to </w:t>
      </w:r>
      <w:r w:rsidRPr="00056337">
        <w:rPr>
          <w:rFonts w:ascii="Times New Roman" w:hAnsi="Times New Roman"/>
          <w:bCs/>
        </w:rPr>
        <w:t xml:space="preserve">implement the innovative assessment system. </w:t>
      </w:r>
      <w:r w:rsidR="005938DA" w:rsidRPr="00056337">
        <w:rPr>
          <w:rFonts w:ascii="Times New Roman" w:hAnsi="Times New Roman"/>
          <w:bCs/>
        </w:rPr>
        <w:t xml:space="preserve">Familiarizing students, parents, and LEA staff </w:t>
      </w:r>
      <w:r w:rsidR="006511F5" w:rsidRPr="00056337">
        <w:rPr>
          <w:rFonts w:ascii="Times New Roman" w:hAnsi="Times New Roman"/>
          <w:bCs/>
        </w:rPr>
        <w:t>goes beyond the</w:t>
      </w:r>
      <w:r w:rsidR="005938DA" w:rsidRPr="00056337">
        <w:rPr>
          <w:rFonts w:ascii="Times New Roman" w:hAnsi="Times New Roman"/>
          <w:bCs/>
        </w:rPr>
        <w:t xml:space="preserve"> </w:t>
      </w:r>
      <w:r w:rsidR="006511F5" w:rsidRPr="00056337">
        <w:rPr>
          <w:rFonts w:ascii="Times New Roman" w:hAnsi="Times New Roman"/>
          <w:bCs/>
        </w:rPr>
        <w:t>basic parental notification requirement in Section IX.</w:t>
      </w:r>
    </w:p>
    <w:p w14:paraId="044178F7" w14:textId="5ECA4DB5" w:rsidR="003338FE" w:rsidRPr="00056337" w:rsidRDefault="003338FE" w:rsidP="003338FE">
      <w:pPr>
        <w:spacing w:after="0" w:line="240" w:lineRule="auto"/>
        <w:rPr>
          <w:rFonts w:ascii="Times New Roman" w:hAnsi="Times New Roman"/>
          <w:bCs/>
        </w:rPr>
      </w:pPr>
    </w:p>
    <w:p w14:paraId="1213F884" w14:textId="77777777" w:rsidR="003338FE" w:rsidRPr="00056337" w:rsidRDefault="003338FE" w:rsidP="003338FE">
      <w:pPr>
        <w:spacing w:after="0" w:line="240" w:lineRule="auto"/>
        <w:rPr>
          <w:rFonts w:ascii="Times New Roman" w:hAnsi="Times New Roman"/>
          <w:bCs/>
        </w:rPr>
      </w:pPr>
    </w:p>
    <w:tbl>
      <w:tblPr>
        <w:tblW w:w="5000" w:type="pct"/>
        <w:tblCellMar>
          <w:left w:w="0" w:type="dxa"/>
          <w:right w:w="0" w:type="dxa"/>
        </w:tblCellMar>
        <w:tblLook w:val="04A0" w:firstRow="1" w:lastRow="0" w:firstColumn="1" w:lastColumn="0" w:noHBand="0" w:noVBand="1"/>
      </w:tblPr>
      <w:tblGrid>
        <w:gridCol w:w="3517"/>
        <w:gridCol w:w="9423"/>
      </w:tblGrid>
      <w:tr w:rsidR="000C1474" w:rsidRPr="00056337" w14:paraId="0FCC4E31" w14:textId="77777777" w:rsidTr="00D77084">
        <w:tc>
          <w:tcPr>
            <w:tcW w:w="1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486E9" w14:textId="39BE6003" w:rsidR="000C1474" w:rsidRPr="00056337" w:rsidRDefault="000C1474" w:rsidP="003338FE">
            <w:pPr>
              <w:spacing w:after="0" w:line="240" w:lineRule="auto"/>
              <w:rPr>
                <w:rFonts w:ascii="Times New Roman" w:hAnsi="Times New Roman"/>
                <w:b/>
                <w:bCs/>
              </w:rPr>
            </w:pPr>
            <w:r w:rsidRPr="00056337">
              <w:rPr>
                <w:rFonts w:ascii="Times New Roman" w:hAnsi="Times New Roman"/>
                <w:b/>
                <w:bCs/>
              </w:rPr>
              <w:t xml:space="preserve">SEA or </w:t>
            </w:r>
            <w:r w:rsidR="001A3317" w:rsidRPr="00056337">
              <w:rPr>
                <w:rFonts w:ascii="Times New Roman" w:hAnsi="Times New Roman"/>
                <w:b/>
                <w:bCs/>
              </w:rPr>
              <w:t>C</w:t>
            </w:r>
            <w:r w:rsidRPr="00056337">
              <w:rPr>
                <w:rFonts w:ascii="Times New Roman" w:hAnsi="Times New Roman"/>
                <w:b/>
                <w:bCs/>
              </w:rPr>
              <w:t xml:space="preserve">onsortium </w:t>
            </w:r>
            <w:r w:rsidR="007057B8" w:rsidRPr="00056337">
              <w:rPr>
                <w:rFonts w:ascii="Times New Roman" w:hAnsi="Times New Roman"/>
                <w:b/>
                <w:bCs/>
              </w:rPr>
              <w:t>Takes Action to</w:t>
            </w:r>
            <w:r w:rsidRPr="00056337">
              <w:rPr>
                <w:rFonts w:ascii="Times New Roman" w:hAnsi="Times New Roman"/>
                <w:b/>
                <w:bCs/>
              </w:rPr>
              <w:t xml:space="preserve"> </w:t>
            </w:r>
            <w:r w:rsidR="001A3317" w:rsidRPr="00056337">
              <w:rPr>
                <w:rFonts w:ascii="Times New Roman" w:hAnsi="Times New Roman"/>
                <w:b/>
                <w:bCs/>
              </w:rPr>
              <w:t>F</w:t>
            </w:r>
            <w:r w:rsidRPr="00056337">
              <w:rPr>
                <w:rFonts w:ascii="Times New Roman" w:hAnsi="Times New Roman"/>
                <w:b/>
                <w:bCs/>
              </w:rPr>
              <w:t xml:space="preserve">amiliarize the </w:t>
            </w:r>
            <w:r w:rsidR="001A3317" w:rsidRPr="00056337">
              <w:rPr>
                <w:rFonts w:ascii="Times New Roman" w:hAnsi="Times New Roman"/>
                <w:b/>
                <w:bCs/>
              </w:rPr>
              <w:t>F</w:t>
            </w:r>
            <w:r w:rsidRPr="00056337">
              <w:rPr>
                <w:rFonts w:ascii="Times New Roman" w:hAnsi="Times New Roman"/>
                <w:b/>
                <w:bCs/>
              </w:rPr>
              <w:t xml:space="preserve">ollowing </w:t>
            </w:r>
            <w:r w:rsidR="001A3317" w:rsidRPr="00056337">
              <w:rPr>
                <w:rFonts w:ascii="Times New Roman" w:hAnsi="Times New Roman"/>
                <w:b/>
                <w:bCs/>
              </w:rPr>
              <w:t>I</w:t>
            </w:r>
            <w:r w:rsidRPr="00056337">
              <w:rPr>
                <w:rFonts w:ascii="Times New Roman" w:hAnsi="Times New Roman"/>
                <w:b/>
                <w:bCs/>
              </w:rPr>
              <w:t xml:space="preserve">ndividuals with the </w:t>
            </w:r>
            <w:r w:rsidR="001A3317" w:rsidRPr="00056337">
              <w:rPr>
                <w:rFonts w:ascii="Times New Roman" w:hAnsi="Times New Roman"/>
                <w:b/>
                <w:bCs/>
              </w:rPr>
              <w:t>I</w:t>
            </w:r>
            <w:r w:rsidRPr="00056337">
              <w:rPr>
                <w:rFonts w:ascii="Times New Roman" w:hAnsi="Times New Roman"/>
                <w:b/>
                <w:bCs/>
              </w:rPr>
              <w:t xml:space="preserve">nnovative </w:t>
            </w:r>
            <w:r w:rsidR="001A3317" w:rsidRPr="00056337">
              <w:rPr>
                <w:rFonts w:ascii="Times New Roman" w:hAnsi="Times New Roman"/>
                <w:b/>
                <w:bCs/>
              </w:rPr>
              <w:t>A</w:t>
            </w:r>
            <w:r w:rsidRPr="00056337">
              <w:rPr>
                <w:rFonts w:ascii="Times New Roman" w:hAnsi="Times New Roman"/>
                <w:b/>
                <w:bCs/>
              </w:rPr>
              <w:t xml:space="preserve">ssessment </w:t>
            </w:r>
            <w:r w:rsidR="001A3317" w:rsidRPr="00056337">
              <w:rPr>
                <w:rFonts w:ascii="Times New Roman" w:hAnsi="Times New Roman"/>
                <w:b/>
                <w:bCs/>
              </w:rPr>
              <w:t>S</w:t>
            </w:r>
            <w:r w:rsidRPr="00056337">
              <w:rPr>
                <w:rFonts w:ascii="Times New Roman" w:hAnsi="Times New Roman"/>
                <w:b/>
                <w:bCs/>
              </w:rPr>
              <w:t>ystem</w:t>
            </w:r>
          </w:p>
        </w:tc>
        <w:tc>
          <w:tcPr>
            <w:tcW w:w="3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8867E" w14:textId="16FFF632" w:rsidR="000C1474" w:rsidRPr="00056337" w:rsidRDefault="000C1474" w:rsidP="003338FE">
            <w:pPr>
              <w:spacing w:after="0" w:line="240" w:lineRule="auto"/>
              <w:rPr>
                <w:rFonts w:ascii="Times New Roman" w:hAnsi="Times New Roman"/>
                <w:b/>
                <w:bCs/>
              </w:rPr>
            </w:pPr>
            <w:r w:rsidRPr="00056337">
              <w:rPr>
                <w:rFonts w:ascii="Times New Roman" w:hAnsi="Times New Roman"/>
                <w:b/>
                <w:bCs/>
              </w:rPr>
              <w:t xml:space="preserve">Description of </w:t>
            </w:r>
            <w:r w:rsidR="00CD1D9C" w:rsidRPr="00056337">
              <w:rPr>
                <w:rFonts w:ascii="Times New Roman" w:hAnsi="Times New Roman"/>
                <w:b/>
                <w:bCs/>
              </w:rPr>
              <w:t xml:space="preserve">(a) </w:t>
            </w:r>
            <w:r w:rsidR="001A3317" w:rsidRPr="00056337">
              <w:rPr>
                <w:rFonts w:ascii="Times New Roman" w:hAnsi="Times New Roman"/>
                <w:b/>
                <w:bCs/>
              </w:rPr>
              <w:t>the P</w:t>
            </w:r>
            <w:r w:rsidR="00CD1D9C" w:rsidRPr="00056337">
              <w:rPr>
                <w:rFonts w:ascii="Times New Roman" w:hAnsi="Times New Roman"/>
                <w:b/>
                <w:bCs/>
              </w:rPr>
              <w:t xml:space="preserve">rocess the </w:t>
            </w:r>
            <w:r w:rsidR="001A3317" w:rsidRPr="00056337">
              <w:rPr>
                <w:rFonts w:ascii="Times New Roman" w:hAnsi="Times New Roman"/>
                <w:b/>
                <w:bCs/>
              </w:rPr>
              <w:t>S</w:t>
            </w:r>
            <w:r w:rsidR="00CD1D9C" w:rsidRPr="00056337">
              <w:rPr>
                <w:rFonts w:ascii="Times New Roman" w:hAnsi="Times New Roman"/>
                <w:b/>
                <w:bCs/>
              </w:rPr>
              <w:t xml:space="preserve">tate or </w:t>
            </w:r>
            <w:r w:rsidR="001A3317" w:rsidRPr="00056337">
              <w:rPr>
                <w:rFonts w:ascii="Times New Roman" w:hAnsi="Times New Roman"/>
                <w:b/>
                <w:bCs/>
              </w:rPr>
              <w:t>C</w:t>
            </w:r>
            <w:r w:rsidR="00CD1D9C" w:rsidRPr="00056337">
              <w:rPr>
                <w:rFonts w:ascii="Times New Roman" w:hAnsi="Times New Roman"/>
                <w:b/>
                <w:bCs/>
              </w:rPr>
              <w:t xml:space="preserve">onsortium used to </w:t>
            </w:r>
            <w:r w:rsidR="001A3317" w:rsidRPr="00056337">
              <w:rPr>
                <w:rFonts w:ascii="Times New Roman" w:hAnsi="Times New Roman"/>
                <w:b/>
                <w:bCs/>
              </w:rPr>
              <w:t>F</w:t>
            </w:r>
            <w:r w:rsidR="00CD1D9C" w:rsidRPr="00056337">
              <w:rPr>
                <w:rFonts w:ascii="Times New Roman" w:hAnsi="Times New Roman"/>
                <w:b/>
                <w:bCs/>
              </w:rPr>
              <w:t xml:space="preserve">amiliarize and </w:t>
            </w:r>
            <w:r w:rsidR="001A3317" w:rsidRPr="00056337">
              <w:rPr>
                <w:rFonts w:ascii="Times New Roman" w:hAnsi="Times New Roman"/>
                <w:b/>
                <w:bCs/>
              </w:rPr>
              <w:t>A</w:t>
            </w:r>
            <w:r w:rsidR="00CD1D9C" w:rsidRPr="00056337">
              <w:rPr>
                <w:rFonts w:ascii="Times New Roman" w:hAnsi="Times New Roman"/>
                <w:b/>
                <w:bCs/>
              </w:rPr>
              <w:t xml:space="preserve">cclimate </w:t>
            </w:r>
            <w:r w:rsidR="001A3317" w:rsidRPr="00056337">
              <w:rPr>
                <w:rFonts w:ascii="Times New Roman" w:hAnsi="Times New Roman"/>
                <w:b/>
                <w:bCs/>
              </w:rPr>
              <w:t>S</w:t>
            </w:r>
            <w:r w:rsidR="00CD1D9C" w:rsidRPr="00056337">
              <w:rPr>
                <w:rFonts w:ascii="Times New Roman" w:hAnsi="Times New Roman"/>
                <w:b/>
                <w:bCs/>
              </w:rPr>
              <w:t xml:space="preserve">tudents and </w:t>
            </w:r>
            <w:r w:rsidR="001A3317" w:rsidRPr="00056337">
              <w:rPr>
                <w:rFonts w:ascii="Times New Roman" w:hAnsi="Times New Roman"/>
                <w:b/>
                <w:bCs/>
              </w:rPr>
              <w:t>P</w:t>
            </w:r>
            <w:r w:rsidR="00CD1D9C" w:rsidRPr="00056337">
              <w:rPr>
                <w:rFonts w:ascii="Times New Roman" w:hAnsi="Times New Roman"/>
                <w:b/>
                <w:bCs/>
              </w:rPr>
              <w:t xml:space="preserve">arents to the </w:t>
            </w:r>
            <w:r w:rsidR="001A3317" w:rsidRPr="00056337">
              <w:rPr>
                <w:rFonts w:ascii="Times New Roman" w:hAnsi="Times New Roman"/>
                <w:b/>
                <w:bCs/>
              </w:rPr>
              <w:t>I</w:t>
            </w:r>
            <w:r w:rsidR="00CD1D9C" w:rsidRPr="00056337">
              <w:rPr>
                <w:rFonts w:ascii="Times New Roman" w:hAnsi="Times New Roman"/>
                <w:b/>
                <w:bCs/>
              </w:rPr>
              <w:t xml:space="preserve">nnovative </w:t>
            </w:r>
            <w:r w:rsidR="001A3317" w:rsidRPr="00056337">
              <w:rPr>
                <w:rFonts w:ascii="Times New Roman" w:hAnsi="Times New Roman"/>
                <w:b/>
                <w:bCs/>
              </w:rPr>
              <w:t>A</w:t>
            </w:r>
            <w:r w:rsidR="00CD1D9C" w:rsidRPr="00056337">
              <w:rPr>
                <w:rFonts w:ascii="Times New Roman" w:hAnsi="Times New Roman"/>
                <w:b/>
                <w:bCs/>
              </w:rPr>
              <w:t xml:space="preserve">ssessment </w:t>
            </w:r>
            <w:r w:rsidR="001A3317" w:rsidRPr="00056337">
              <w:rPr>
                <w:rFonts w:ascii="Times New Roman" w:hAnsi="Times New Roman"/>
                <w:b/>
                <w:bCs/>
              </w:rPr>
              <w:t>S</w:t>
            </w:r>
            <w:r w:rsidR="00CD1D9C" w:rsidRPr="00056337">
              <w:rPr>
                <w:rFonts w:ascii="Times New Roman" w:hAnsi="Times New Roman"/>
                <w:b/>
                <w:bCs/>
              </w:rPr>
              <w:t xml:space="preserve">ystem and (b) </w:t>
            </w:r>
            <w:r w:rsidR="001A3317" w:rsidRPr="00056337">
              <w:rPr>
                <w:rFonts w:ascii="Times New Roman" w:hAnsi="Times New Roman"/>
                <w:b/>
                <w:bCs/>
              </w:rPr>
              <w:t>the S</w:t>
            </w:r>
            <w:r w:rsidR="00CD1D9C" w:rsidRPr="00056337">
              <w:rPr>
                <w:rFonts w:ascii="Times New Roman" w:hAnsi="Times New Roman"/>
                <w:b/>
                <w:bCs/>
              </w:rPr>
              <w:t xml:space="preserve">upport and </w:t>
            </w:r>
            <w:r w:rsidR="001A3317" w:rsidRPr="00056337">
              <w:rPr>
                <w:rFonts w:ascii="Times New Roman" w:hAnsi="Times New Roman"/>
                <w:b/>
                <w:bCs/>
              </w:rPr>
              <w:t>T</w:t>
            </w:r>
            <w:r w:rsidR="00CD1D9C" w:rsidRPr="00056337">
              <w:rPr>
                <w:rFonts w:ascii="Times New Roman" w:hAnsi="Times New Roman"/>
                <w:b/>
                <w:bCs/>
              </w:rPr>
              <w:t xml:space="preserve">raining the </w:t>
            </w:r>
            <w:r w:rsidR="001A3317" w:rsidRPr="00056337">
              <w:rPr>
                <w:rFonts w:ascii="Times New Roman" w:hAnsi="Times New Roman"/>
                <w:b/>
                <w:bCs/>
              </w:rPr>
              <w:t>S</w:t>
            </w:r>
            <w:r w:rsidR="00CD1D9C" w:rsidRPr="00056337">
              <w:rPr>
                <w:rFonts w:ascii="Times New Roman" w:hAnsi="Times New Roman"/>
                <w:b/>
                <w:bCs/>
              </w:rPr>
              <w:t xml:space="preserve">tate or </w:t>
            </w:r>
            <w:r w:rsidR="001A3317" w:rsidRPr="00056337">
              <w:rPr>
                <w:rFonts w:ascii="Times New Roman" w:hAnsi="Times New Roman"/>
                <w:b/>
                <w:bCs/>
              </w:rPr>
              <w:t>C</w:t>
            </w:r>
            <w:r w:rsidR="00CD1D9C" w:rsidRPr="00056337">
              <w:rPr>
                <w:rFonts w:ascii="Times New Roman" w:hAnsi="Times New Roman"/>
                <w:b/>
                <w:bCs/>
              </w:rPr>
              <w:t xml:space="preserve">onsortium </w:t>
            </w:r>
            <w:r w:rsidR="001A3317" w:rsidRPr="00056337">
              <w:rPr>
                <w:rFonts w:ascii="Times New Roman" w:hAnsi="Times New Roman"/>
                <w:b/>
                <w:bCs/>
              </w:rPr>
              <w:t>P</w:t>
            </w:r>
            <w:r w:rsidR="00CD1D9C" w:rsidRPr="00056337">
              <w:rPr>
                <w:rFonts w:ascii="Times New Roman" w:hAnsi="Times New Roman"/>
                <w:b/>
                <w:bCs/>
              </w:rPr>
              <w:t xml:space="preserve">rovided to LEA </w:t>
            </w:r>
            <w:r w:rsidR="005355D0" w:rsidRPr="00056337">
              <w:rPr>
                <w:rFonts w:ascii="Times New Roman" w:hAnsi="Times New Roman"/>
                <w:b/>
                <w:bCs/>
              </w:rPr>
              <w:t>S</w:t>
            </w:r>
            <w:r w:rsidR="00CD1D9C" w:rsidRPr="00056337">
              <w:rPr>
                <w:rFonts w:ascii="Times New Roman" w:hAnsi="Times New Roman"/>
                <w:b/>
                <w:bCs/>
              </w:rPr>
              <w:t xml:space="preserve">taff to </w:t>
            </w:r>
            <w:r w:rsidR="001A3317" w:rsidRPr="00056337">
              <w:rPr>
                <w:rFonts w:ascii="Times New Roman" w:hAnsi="Times New Roman"/>
                <w:b/>
                <w:bCs/>
              </w:rPr>
              <w:t>I</w:t>
            </w:r>
            <w:r w:rsidR="00CD1D9C" w:rsidRPr="00056337">
              <w:rPr>
                <w:rFonts w:ascii="Times New Roman" w:hAnsi="Times New Roman"/>
                <w:b/>
                <w:bCs/>
              </w:rPr>
              <w:t xml:space="preserve">mplement the </w:t>
            </w:r>
            <w:r w:rsidR="001A3317" w:rsidRPr="00056337">
              <w:rPr>
                <w:rFonts w:ascii="Times New Roman" w:hAnsi="Times New Roman"/>
                <w:b/>
                <w:bCs/>
              </w:rPr>
              <w:t>I</w:t>
            </w:r>
            <w:r w:rsidR="00CD1D9C" w:rsidRPr="00056337">
              <w:rPr>
                <w:rFonts w:ascii="Times New Roman" w:hAnsi="Times New Roman"/>
                <w:b/>
                <w:bCs/>
              </w:rPr>
              <w:t xml:space="preserve">nnovative </w:t>
            </w:r>
            <w:r w:rsidR="001A3317" w:rsidRPr="00056337">
              <w:rPr>
                <w:rFonts w:ascii="Times New Roman" w:hAnsi="Times New Roman"/>
                <w:b/>
                <w:bCs/>
              </w:rPr>
              <w:t>A</w:t>
            </w:r>
            <w:r w:rsidR="00CD1D9C" w:rsidRPr="00056337">
              <w:rPr>
                <w:rFonts w:ascii="Times New Roman" w:hAnsi="Times New Roman"/>
                <w:b/>
                <w:bCs/>
              </w:rPr>
              <w:t xml:space="preserve">ssessment </w:t>
            </w:r>
            <w:r w:rsidR="001A3317" w:rsidRPr="00056337">
              <w:rPr>
                <w:rFonts w:ascii="Times New Roman" w:hAnsi="Times New Roman"/>
                <w:b/>
                <w:bCs/>
              </w:rPr>
              <w:t>S</w:t>
            </w:r>
            <w:r w:rsidR="00CD1D9C" w:rsidRPr="00056337">
              <w:rPr>
                <w:rFonts w:ascii="Times New Roman" w:hAnsi="Times New Roman"/>
                <w:b/>
                <w:bCs/>
              </w:rPr>
              <w:t xml:space="preserve">ystem </w:t>
            </w:r>
            <w:r w:rsidRPr="00056337">
              <w:rPr>
                <w:rFonts w:ascii="Times New Roman" w:hAnsi="Times New Roman"/>
                <w:b/>
                <w:bCs/>
              </w:rPr>
              <w:t>(be sure to describe the process for each group</w:t>
            </w:r>
            <w:r w:rsidR="00281EC5" w:rsidRPr="00056337">
              <w:rPr>
                <w:rFonts w:ascii="Times New Roman" w:hAnsi="Times New Roman"/>
                <w:b/>
                <w:bCs/>
              </w:rPr>
              <w:t xml:space="preserve"> listed in the left-hand column</w:t>
            </w:r>
            <w:r w:rsidRPr="00056337">
              <w:rPr>
                <w:rFonts w:ascii="Times New Roman" w:hAnsi="Times New Roman"/>
                <w:b/>
                <w:bCs/>
              </w:rPr>
              <w:t>. You may attach artifacts</w:t>
            </w:r>
            <w:r w:rsidR="00BA678D" w:rsidRPr="00056337">
              <w:rPr>
                <w:rFonts w:ascii="Times New Roman" w:hAnsi="Times New Roman"/>
                <w:b/>
                <w:bCs/>
              </w:rPr>
              <w:t xml:space="preserve"> </w:t>
            </w:r>
            <w:r w:rsidR="00DC158D" w:rsidRPr="00056337">
              <w:rPr>
                <w:rFonts w:ascii="Times New Roman" w:hAnsi="Times New Roman"/>
                <w:b/>
                <w:bCs/>
              </w:rPr>
              <w:t>[</w:t>
            </w:r>
            <w:r w:rsidR="00BB5E8A" w:rsidRPr="00056337">
              <w:rPr>
                <w:rFonts w:ascii="Times New Roman" w:hAnsi="Times New Roman"/>
                <w:b/>
                <w:bCs/>
              </w:rPr>
              <w:t xml:space="preserve">e.g., letter to parents, </w:t>
            </w:r>
            <w:r w:rsidR="00DC158D" w:rsidRPr="00056337">
              <w:rPr>
                <w:rFonts w:ascii="Times New Roman" w:hAnsi="Times New Roman"/>
                <w:b/>
                <w:bCs/>
              </w:rPr>
              <w:t xml:space="preserve">practice IADA items, meeting or training </w:t>
            </w:r>
            <w:r w:rsidR="006B7BB5" w:rsidRPr="00056337">
              <w:rPr>
                <w:rFonts w:ascii="Times New Roman" w:hAnsi="Times New Roman"/>
                <w:b/>
                <w:bCs/>
              </w:rPr>
              <w:t>agenda</w:t>
            </w:r>
            <w:r w:rsidR="00DC158D" w:rsidRPr="00056337">
              <w:rPr>
                <w:rFonts w:ascii="Times New Roman" w:hAnsi="Times New Roman"/>
                <w:b/>
                <w:bCs/>
              </w:rPr>
              <w:t>, training session manual/materials]</w:t>
            </w:r>
            <w:r w:rsidRPr="00056337">
              <w:rPr>
                <w:rFonts w:ascii="Times New Roman" w:hAnsi="Times New Roman"/>
                <w:b/>
                <w:bCs/>
              </w:rPr>
              <w:t xml:space="preserve"> of the actual process in lieu of providing a description</w:t>
            </w:r>
            <w:r w:rsidR="00281EC5" w:rsidRPr="00056337">
              <w:rPr>
                <w:rFonts w:ascii="Times New Roman" w:hAnsi="Times New Roman"/>
                <w:b/>
                <w:bCs/>
              </w:rPr>
              <w:t>)</w:t>
            </w:r>
            <w:r w:rsidRPr="00056337">
              <w:rPr>
                <w:rFonts w:ascii="Times New Roman" w:hAnsi="Times New Roman"/>
                <w:b/>
                <w:bCs/>
              </w:rPr>
              <w:t>.</w:t>
            </w:r>
          </w:p>
        </w:tc>
      </w:tr>
      <w:tr w:rsidR="000C1474" w:rsidRPr="00056337" w14:paraId="08FA4975" w14:textId="77777777" w:rsidTr="00D77084">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06D0B" w14:textId="7494A4F4" w:rsidR="000C1474" w:rsidRPr="00056337" w:rsidRDefault="00BB5E8A" w:rsidP="0078467C">
            <w:pPr>
              <w:numPr>
                <w:ilvl w:val="0"/>
                <w:numId w:val="4"/>
              </w:numPr>
              <w:spacing w:after="0" w:line="240" w:lineRule="auto"/>
              <w:ind w:left="450" w:hanging="450"/>
              <w:rPr>
                <w:rFonts w:ascii="Times New Roman" w:hAnsi="Times New Roman"/>
                <w:u w:val="single"/>
              </w:rPr>
            </w:pPr>
            <w:r w:rsidRPr="00056337">
              <w:rPr>
                <w:rFonts w:ascii="Times New Roman" w:hAnsi="Times New Roman"/>
              </w:rPr>
              <w:t>Familiarize and acclimate s</w:t>
            </w:r>
            <w:r w:rsidR="000C1474" w:rsidRPr="00056337">
              <w:rPr>
                <w:rFonts w:ascii="Times New Roman" w:hAnsi="Times New Roman"/>
              </w:rPr>
              <w:t>tudents and parents</w:t>
            </w:r>
            <w:r w:rsidRPr="00056337">
              <w:rPr>
                <w:rFonts w:ascii="Times New Roman" w:hAnsi="Times New Roman"/>
              </w:rPr>
              <w:t xml:space="preserve"> to the IADA assessment system</w:t>
            </w:r>
          </w:p>
        </w:tc>
        <w:tc>
          <w:tcPr>
            <w:tcW w:w="3641" w:type="pct"/>
            <w:tcBorders>
              <w:top w:val="nil"/>
              <w:left w:val="nil"/>
              <w:bottom w:val="single" w:sz="8" w:space="0" w:color="auto"/>
              <w:right w:val="single" w:sz="8" w:space="0" w:color="auto"/>
            </w:tcBorders>
            <w:tcMar>
              <w:top w:w="0" w:type="dxa"/>
              <w:left w:w="108" w:type="dxa"/>
              <w:bottom w:w="0" w:type="dxa"/>
              <w:right w:w="108" w:type="dxa"/>
            </w:tcMar>
          </w:tcPr>
          <w:p w14:paraId="5BC3FE29" w14:textId="77777777" w:rsidR="000C1474" w:rsidRPr="00056337" w:rsidRDefault="000C1474" w:rsidP="003338FE">
            <w:pPr>
              <w:spacing w:after="0" w:line="240" w:lineRule="auto"/>
              <w:rPr>
                <w:rFonts w:ascii="Times New Roman" w:hAnsi="Times New Roman"/>
              </w:rPr>
            </w:pPr>
          </w:p>
        </w:tc>
      </w:tr>
      <w:tr w:rsidR="000C1474" w:rsidRPr="00056337" w14:paraId="4F7F300C" w14:textId="77777777" w:rsidTr="00D77084">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0C9D3" w14:textId="68433E79" w:rsidR="000C1474" w:rsidRPr="00056337" w:rsidRDefault="00BB5E8A" w:rsidP="0078467C">
            <w:pPr>
              <w:numPr>
                <w:ilvl w:val="0"/>
                <w:numId w:val="4"/>
              </w:numPr>
              <w:spacing w:after="0" w:line="240" w:lineRule="auto"/>
              <w:ind w:left="450" w:hanging="450"/>
              <w:rPr>
                <w:rFonts w:ascii="Times New Roman" w:hAnsi="Times New Roman"/>
              </w:rPr>
            </w:pPr>
            <w:r w:rsidRPr="00056337">
              <w:rPr>
                <w:rFonts w:ascii="Times New Roman" w:hAnsi="Times New Roman"/>
              </w:rPr>
              <w:t xml:space="preserve">Support and train </w:t>
            </w:r>
            <w:r w:rsidR="000C1474" w:rsidRPr="00056337">
              <w:rPr>
                <w:rFonts w:ascii="Times New Roman" w:hAnsi="Times New Roman"/>
              </w:rPr>
              <w:t xml:space="preserve">LEA </w:t>
            </w:r>
            <w:r w:rsidRPr="00056337">
              <w:rPr>
                <w:rFonts w:ascii="Times New Roman" w:hAnsi="Times New Roman"/>
              </w:rPr>
              <w:t xml:space="preserve">and school </w:t>
            </w:r>
            <w:r w:rsidR="000C1474" w:rsidRPr="00056337">
              <w:rPr>
                <w:rFonts w:ascii="Times New Roman" w:hAnsi="Times New Roman"/>
              </w:rPr>
              <w:t>staff</w:t>
            </w:r>
            <w:r w:rsidRPr="00056337">
              <w:rPr>
                <w:rFonts w:ascii="Times New Roman" w:hAnsi="Times New Roman"/>
              </w:rPr>
              <w:t xml:space="preserve"> to implement the IADA assessment system and administer the IADA assessments</w:t>
            </w:r>
          </w:p>
        </w:tc>
        <w:tc>
          <w:tcPr>
            <w:tcW w:w="3641" w:type="pct"/>
            <w:tcBorders>
              <w:top w:val="nil"/>
              <w:left w:val="nil"/>
              <w:bottom w:val="single" w:sz="8" w:space="0" w:color="auto"/>
              <w:right w:val="single" w:sz="8" w:space="0" w:color="auto"/>
            </w:tcBorders>
            <w:tcMar>
              <w:top w:w="0" w:type="dxa"/>
              <w:left w:w="108" w:type="dxa"/>
              <w:bottom w:w="0" w:type="dxa"/>
              <w:right w:w="108" w:type="dxa"/>
            </w:tcMar>
          </w:tcPr>
          <w:p w14:paraId="3EAB5F98" w14:textId="77777777" w:rsidR="000C1474" w:rsidRPr="00056337" w:rsidRDefault="000C1474" w:rsidP="003338FE">
            <w:pPr>
              <w:spacing w:after="0" w:line="240" w:lineRule="auto"/>
              <w:rPr>
                <w:rFonts w:ascii="Times New Roman" w:hAnsi="Times New Roman"/>
              </w:rPr>
            </w:pPr>
          </w:p>
        </w:tc>
      </w:tr>
    </w:tbl>
    <w:p w14:paraId="5D63106D" w14:textId="77777777" w:rsidR="000C1474" w:rsidRPr="00056337" w:rsidRDefault="000C1474" w:rsidP="000C1474">
      <w:pPr>
        <w:rPr>
          <w:rFonts w:ascii="Times New Roman" w:hAnsi="Times New Roman"/>
        </w:rPr>
      </w:pPr>
    </w:p>
    <w:p w14:paraId="3C7A1E28" w14:textId="77777777" w:rsidR="000C1474" w:rsidRPr="00056337" w:rsidRDefault="000C1474" w:rsidP="000C1474">
      <w:pPr>
        <w:pStyle w:val="NoSpacing"/>
        <w:spacing w:before="240" w:after="240"/>
        <w:rPr>
          <w:rFonts w:cs="Times New Roman"/>
          <w:b/>
          <w:sz w:val="22"/>
          <w:szCs w:val="22"/>
        </w:rPr>
      </w:pPr>
    </w:p>
    <w:p w14:paraId="448962FC" w14:textId="15613FEC" w:rsidR="004646FC" w:rsidRPr="00056337" w:rsidRDefault="000C1474" w:rsidP="000C1474">
      <w:pPr>
        <w:spacing w:after="0" w:line="240" w:lineRule="auto"/>
        <w:rPr>
          <w:rFonts w:ascii="Times New Roman" w:hAnsi="Times New Roman"/>
          <w:b/>
        </w:rPr>
      </w:pPr>
      <w:r w:rsidRPr="00056337">
        <w:rPr>
          <w:rFonts w:ascii="Times New Roman" w:hAnsi="Times New Roman"/>
          <w:b/>
        </w:rPr>
        <w:br w:type="page"/>
      </w:r>
      <w:r w:rsidR="00731AFE" w:rsidRPr="00056337">
        <w:rPr>
          <w:rFonts w:ascii="Times New Roman" w:hAnsi="Times New Roman"/>
          <w:b/>
        </w:rPr>
        <w:lastRenderedPageBreak/>
        <w:t>VII</w:t>
      </w:r>
      <w:r w:rsidR="00FE3591" w:rsidRPr="00056337">
        <w:rPr>
          <w:rFonts w:ascii="Times New Roman" w:hAnsi="Times New Roman"/>
          <w:b/>
        </w:rPr>
        <w:t>:</w:t>
      </w:r>
      <w:r w:rsidR="00731AFE" w:rsidRPr="00056337">
        <w:rPr>
          <w:rFonts w:ascii="Times New Roman" w:hAnsi="Times New Roman"/>
          <w:b/>
        </w:rPr>
        <w:t xml:space="preserve"> </w:t>
      </w:r>
      <w:r w:rsidR="003D475F" w:rsidRPr="00056337">
        <w:rPr>
          <w:rFonts w:ascii="Times New Roman" w:hAnsi="Times New Roman"/>
          <w:b/>
        </w:rPr>
        <w:t>Use of Innovative Assessment Data</w:t>
      </w:r>
    </w:p>
    <w:p w14:paraId="65A72BEB" w14:textId="77777777" w:rsidR="003D475F" w:rsidRPr="00056337" w:rsidRDefault="003D475F" w:rsidP="000C1474">
      <w:pPr>
        <w:spacing w:after="0" w:line="240" w:lineRule="auto"/>
        <w:rPr>
          <w:rFonts w:ascii="Times New Roman" w:hAnsi="Times New Roman"/>
        </w:rPr>
      </w:pPr>
    </w:p>
    <w:p w14:paraId="594CD66C" w14:textId="543BDB26" w:rsidR="00DE04F4" w:rsidRPr="00056337" w:rsidRDefault="00ED1AB0" w:rsidP="00D71A1F">
      <w:pPr>
        <w:spacing w:after="0" w:line="240" w:lineRule="auto"/>
        <w:contextualSpacing/>
        <w:rPr>
          <w:rFonts w:ascii="Times New Roman" w:eastAsia="Times New Roman" w:hAnsi="Times New Roman"/>
          <w:b/>
        </w:rPr>
      </w:pPr>
      <w:r w:rsidRPr="00056337">
        <w:rPr>
          <w:rFonts w:ascii="Times New Roman" w:eastAsia="Times New Roman" w:hAnsi="Times New Roman"/>
        </w:rPr>
        <w:t>Please d</w:t>
      </w:r>
      <w:r w:rsidR="00731AFE" w:rsidRPr="00056337">
        <w:rPr>
          <w:rFonts w:ascii="Times New Roman" w:eastAsia="Times New Roman" w:hAnsi="Times New Roman"/>
        </w:rPr>
        <w:t>escribe how teachers, principals, and other school leaders are using the innovative assessment data during the reporting year</w:t>
      </w:r>
      <w:r w:rsidR="00F87775" w:rsidRPr="00056337">
        <w:rPr>
          <w:rFonts w:ascii="Times New Roman" w:eastAsia="Times New Roman" w:hAnsi="Times New Roman"/>
        </w:rPr>
        <w:t xml:space="preserve"> (20</w:t>
      </w:r>
      <w:r w:rsidR="003F56A9" w:rsidRPr="00056337">
        <w:rPr>
          <w:rFonts w:ascii="Times New Roman" w:eastAsia="Times New Roman" w:hAnsi="Times New Roman"/>
        </w:rPr>
        <w:t>2</w:t>
      </w:r>
      <w:r w:rsidR="00621CB8">
        <w:rPr>
          <w:rFonts w:ascii="Times New Roman" w:eastAsia="Times New Roman" w:hAnsi="Times New Roman"/>
        </w:rPr>
        <w:t>2</w:t>
      </w:r>
      <w:r w:rsidR="00F87775" w:rsidRPr="00056337">
        <w:rPr>
          <w:rFonts w:ascii="Times New Roman" w:eastAsia="Times New Roman" w:hAnsi="Times New Roman"/>
        </w:rPr>
        <w:t>-2</w:t>
      </w:r>
      <w:r w:rsidR="00621CB8">
        <w:rPr>
          <w:rFonts w:ascii="Times New Roman" w:eastAsia="Times New Roman" w:hAnsi="Times New Roman"/>
        </w:rPr>
        <w:t>3</w:t>
      </w:r>
      <w:r w:rsidR="00F87775" w:rsidRPr="00056337">
        <w:rPr>
          <w:rFonts w:ascii="Times New Roman" w:eastAsia="Times New Roman" w:hAnsi="Times New Roman"/>
        </w:rPr>
        <w:t>)</w:t>
      </w:r>
      <w:r w:rsidR="00731AFE" w:rsidRPr="00056337">
        <w:rPr>
          <w:rFonts w:ascii="Times New Roman" w:eastAsia="Times New Roman" w:hAnsi="Times New Roman"/>
        </w:rPr>
        <w:t xml:space="preserve">. </w:t>
      </w:r>
      <w:r w:rsidRPr="00056337">
        <w:rPr>
          <w:rFonts w:ascii="Times New Roman" w:eastAsia="Times New Roman" w:hAnsi="Times New Roman"/>
        </w:rPr>
        <w:t>You may attach artifacts in lieu of providing a description</w:t>
      </w:r>
      <w:r w:rsidRPr="00056337">
        <w:rPr>
          <w:rFonts w:ascii="Times New Roman" w:eastAsia="Times New Roman" w:hAnsi="Times New Roman"/>
          <w:b/>
        </w:rPr>
        <w:t xml:space="preserve">. </w:t>
      </w:r>
    </w:p>
    <w:p w14:paraId="73CAD754" w14:textId="77777777" w:rsidR="00FD5935" w:rsidRPr="00056337" w:rsidRDefault="00FD5935" w:rsidP="00D71A1F">
      <w:pPr>
        <w:spacing w:after="0" w:line="240" w:lineRule="auto"/>
        <w:contextualSpacing/>
        <w:rPr>
          <w:rFonts w:ascii="Times New Roman" w:eastAsia="Times New Roman" w:hAnsi="Times New Roman"/>
        </w:rPr>
      </w:pPr>
    </w:p>
    <w:p w14:paraId="70878196" w14:textId="77777777" w:rsidR="00400A1F" w:rsidRPr="00056337" w:rsidRDefault="005D4A25" w:rsidP="00952AE1">
      <w:pPr>
        <w:spacing w:after="0" w:line="240" w:lineRule="auto"/>
        <w:contextualSpacing/>
        <w:rPr>
          <w:rFonts w:ascii="Times New Roman" w:eastAsia="Times New Roman" w:hAnsi="Times New Roman"/>
        </w:rPr>
      </w:pPr>
      <w:r w:rsidRPr="00056337">
        <w:rPr>
          <w:rFonts w:ascii="Times New Roman" w:eastAsia="Times New Roman" w:hAnsi="Times New Roman"/>
        </w:rPr>
        <w:t>In particular</w:t>
      </w:r>
      <w:r w:rsidR="00400A1F" w:rsidRPr="00056337">
        <w:rPr>
          <w:rFonts w:ascii="Times New Roman" w:eastAsia="Times New Roman" w:hAnsi="Times New Roman"/>
        </w:rPr>
        <w:t>:</w:t>
      </w:r>
    </w:p>
    <w:p w14:paraId="5C5B3558" w14:textId="77777777" w:rsidR="00400A1F" w:rsidRPr="00056337" w:rsidRDefault="00400A1F" w:rsidP="00952AE1">
      <w:pPr>
        <w:spacing w:after="0" w:line="240" w:lineRule="auto"/>
        <w:contextualSpacing/>
        <w:rPr>
          <w:rFonts w:ascii="Times New Roman" w:eastAsia="Times New Roman" w:hAnsi="Times New Roman"/>
        </w:rPr>
      </w:pPr>
    </w:p>
    <w:p w14:paraId="47B3B983" w14:textId="53F7BC9D" w:rsidR="00952AE1" w:rsidRPr="00056337" w:rsidRDefault="00400A1F" w:rsidP="00952AE1">
      <w:pPr>
        <w:spacing w:after="0" w:line="240" w:lineRule="auto"/>
        <w:contextualSpacing/>
        <w:rPr>
          <w:rFonts w:ascii="Times New Roman" w:eastAsia="Times New Roman" w:hAnsi="Times New Roman"/>
        </w:rPr>
      </w:pPr>
      <w:r w:rsidRPr="00056337">
        <w:rPr>
          <w:rFonts w:ascii="Times New Roman" w:eastAsia="Times New Roman" w:hAnsi="Times New Roman"/>
        </w:rPr>
        <w:t>T</w:t>
      </w:r>
      <w:r w:rsidR="00E362D0" w:rsidRPr="00056337">
        <w:rPr>
          <w:rFonts w:ascii="Times New Roman" w:eastAsia="Times New Roman" w:hAnsi="Times New Roman"/>
        </w:rPr>
        <w:t xml:space="preserve">o the extent </w:t>
      </w:r>
      <w:r w:rsidR="004A59C3" w:rsidRPr="00056337">
        <w:rPr>
          <w:rFonts w:ascii="Times New Roman" w:eastAsia="Times New Roman" w:hAnsi="Times New Roman"/>
        </w:rPr>
        <w:t>the SEA</w:t>
      </w:r>
      <w:r w:rsidR="00E362D0" w:rsidRPr="00056337">
        <w:rPr>
          <w:rFonts w:ascii="Times New Roman" w:eastAsia="Times New Roman" w:hAnsi="Times New Roman"/>
        </w:rPr>
        <w:t xml:space="preserve"> ha</w:t>
      </w:r>
      <w:r w:rsidR="004A59C3" w:rsidRPr="00056337">
        <w:rPr>
          <w:rFonts w:ascii="Times New Roman" w:eastAsia="Times New Roman" w:hAnsi="Times New Roman"/>
        </w:rPr>
        <w:t>s</w:t>
      </w:r>
      <w:r w:rsidR="00E362D0" w:rsidRPr="00056337">
        <w:rPr>
          <w:rFonts w:ascii="Times New Roman" w:eastAsia="Times New Roman" w:hAnsi="Times New Roman"/>
        </w:rPr>
        <w:t xml:space="preserve"> tracked</w:t>
      </w:r>
      <w:r w:rsidR="00492A0C" w:rsidRPr="00056337">
        <w:rPr>
          <w:rFonts w:ascii="Times New Roman" w:eastAsia="Times New Roman" w:hAnsi="Times New Roman"/>
        </w:rPr>
        <w:t xml:space="preserve"> </w:t>
      </w:r>
      <w:r w:rsidR="006255C3" w:rsidRPr="00056337">
        <w:rPr>
          <w:rFonts w:ascii="Times New Roman" w:eastAsia="Times New Roman" w:hAnsi="Times New Roman"/>
        </w:rPr>
        <w:t xml:space="preserve">teacher participation </w:t>
      </w:r>
      <w:r w:rsidR="00E066FA" w:rsidRPr="00056337">
        <w:rPr>
          <w:rFonts w:ascii="Times New Roman" w:eastAsia="Times New Roman" w:hAnsi="Times New Roman"/>
        </w:rPr>
        <w:t>in activities that involve using innovative assessment data to inform instruction</w:t>
      </w:r>
      <w:r w:rsidR="004A59C3" w:rsidRPr="00056337">
        <w:rPr>
          <w:rFonts w:ascii="Times New Roman" w:eastAsia="Times New Roman" w:hAnsi="Times New Roman"/>
        </w:rPr>
        <w:t xml:space="preserve">, report the percentage of participating teachers </w:t>
      </w:r>
      <w:r w:rsidRPr="00056337">
        <w:rPr>
          <w:rFonts w:ascii="Times New Roman" w:eastAsia="Times New Roman" w:hAnsi="Times New Roman"/>
        </w:rPr>
        <w:t>who have engaged in these activities.</w:t>
      </w:r>
      <w:r w:rsidR="00DA3C75" w:rsidRPr="00056337">
        <w:rPr>
          <w:rFonts w:ascii="Times New Roman" w:eastAsia="Times New Roman" w:hAnsi="Times New Roman"/>
        </w:rPr>
        <w:t xml:space="preserve"> Examples of activities include using the data to identify struggling students, check student mastery, group students to deliver differentiated instruction, or change the pacing of lessons. Note that teachers may participate in activities using assessment data to inform instruction either individually or in teams.</w:t>
      </w:r>
    </w:p>
    <w:p w14:paraId="54E0A424" w14:textId="77777777" w:rsidR="00FD5935" w:rsidRPr="00056337" w:rsidRDefault="00FD5935" w:rsidP="00D71A1F">
      <w:pPr>
        <w:spacing w:after="0" w:line="240" w:lineRule="auto"/>
        <w:contextualSpacing/>
        <w:rPr>
          <w:rFonts w:ascii="Times New Roman" w:eastAsia="Times New Roman" w:hAnsi="Times New Roman"/>
        </w:rPr>
      </w:pPr>
    </w:p>
    <w:p w14:paraId="4905D2D8" w14:textId="57FE0F99" w:rsidR="007B50AE" w:rsidRPr="00056337" w:rsidRDefault="0013114E" w:rsidP="00D71A1F">
      <w:pPr>
        <w:spacing w:after="0" w:line="240" w:lineRule="auto"/>
        <w:contextualSpacing/>
        <w:rPr>
          <w:rFonts w:ascii="Times New Roman" w:eastAsia="Times New Roman" w:hAnsi="Times New Roman"/>
        </w:rPr>
      </w:pPr>
      <w:r w:rsidRPr="00056337">
        <w:rPr>
          <w:rFonts w:ascii="Times New Roman" w:eastAsia="Times New Roman" w:hAnsi="Times New Roman"/>
        </w:rPr>
        <w:t>To the extent the SEA has tracked principal and other school leader participation in activities that involve using innovative assessment data to improve accountability, report the percentage of participating principals and other school leaders who have engaged in these activities.</w:t>
      </w:r>
      <w:r w:rsidR="00933ACB" w:rsidRPr="00056337">
        <w:rPr>
          <w:rFonts w:ascii="Times New Roman" w:hAnsi="Times New Roman"/>
          <w:noProof/>
        </w:rPr>
        <mc:AlternateContent>
          <mc:Choice Requires="wps">
            <w:drawing>
              <wp:anchor distT="45720" distB="45720" distL="114300" distR="114300" simplePos="0" relativeHeight="251658752" behindDoc="0" locked="0" layoutInCell="1" allowOverlap="1" wp14:anchorId="23BD8807" wp14:editId="22FE7C99">
                <wp:simplePos x="0" y="0"/>
                <wp:positionH relativeFrom="column">
                  <wp:posOffset>94615</wp:posOffset>
                </wp:positionH>
                <wp:positionV relativeFrom="paragraph">
                  <wp:posOffset>925195</wp:posOffset>
                </wp:positionV>
                <wp:extent cx="8484235" cy="1172845"/>
                <wp:effectExtent l="0" t="0" r="1206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4235" cy="1172845"/>
                        </a:xfrm>
                        <a:prstGeom prst="rect">
                          <a:avLst/>
                        </a:prstGeom>
                        <a:solidFill>
                          <a:srgbClr val="FFFFFF"/>
                        </a:solidFill>
                        <a:ln w="9525">
                          <a:solidFill>
                            <a:srgbClr val="000000"/>
                          </a:solidFill>
                          <a:miter lim="800000"/>
                          <a:headEnd/>
                          <a:tailEnd/>
                        </a:ln>
                      </wps:spPr>
                      <wps:txbx>
                        <w:txbxContent>
                          <w:p w14:paraId="141D7981" w14:textId="77777777" w:rsidR="00D9279C" w:rsidRPr="003338FE" w:rsidRDefault="00D9279C" w:rsidP="003338F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D8807" id="Text Box 2" o:spid="_x0000_s1028" type="#_x0000_t202" style="position:absolute;margin-left:7.45pt;margin-top:72.85pt;width:668.05pt;height:92.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">
                <v:textbox>
                  <w:txbxContent>
                    <w:p w14:paraId="141D7981" w14:textId="77777777" w:rsidR="00D9279C" w:rsidRPr="003338FE" w:rsidRDefault="00D9279C" w:rsidP="003338FE">
                      <w:pPr>
                        <w:spacing w:after="0" w:line="240" w:lineRule="auto"/>
                        <w:rPr>
                          <w:rFonts w:ascii="Times New Roman" w:hAnsi="Times New Roman"/>
                        </w:rPr>
                      </w:pPr>
                    </w:p>
                  </w:txbxContent>
                </v:textbox>
                <w10:wrap type="square"/>
              </v:shape>
            </w:pict>
          </mc:Fallback>
        </mc:AlternateContent>
      </w:r>
      <w:r w:rsidR="00DA3C75" w:rsidRPr="00056337">
        <w:rPr>
          <w:rFonts w:ascii="Times New Roman" w:eastAsia="Times New Roman" w:hAnsi="Times New Roman"/>
        </w:rPr>
        <w:t xml:space="preserve"> </w:t>
      </w:r>
      <w:r w:rsidR="00230C74" w:rsidRPr="00056337">
        <w:rPr>
          <w:rFonts w:ascii="Times New Roman" w:eastAsia="Times New Roman" w:hAnsi="Times New Roman"/>
        </w:rPr>
        <w:t>E</w:t>
      </w:r>
      <w:r w:rsidR="00961439" w:rsidRPr="00056337">
        <w:rPr>
          <w:rFonts w:ascii="Times New Roman" w:eastAsia="Times New Roman" w:hAnsi="Times New Roman"/>
        </w:rPr>
        <w:t xml:space="preserve">xamples </w:t>
      </w:r>
      <w:r w:rsidR="00230C74" w:rsidRPr="00056337">
        <w:rPr>
          <w:rFonts w:ascii="Times New Roman" w:eastAsia="Times New Roman" w:hAnsi="Times New Roman"/>
        </w:rPr>
        <w:t xml:space="preserve">of activities include </w:t>
      </w:r>
      <w:r w:rsidR="00961439" w:rsidRPr="00056337">
        <w:rPr>
          <w:rFonts w:ascii="Times New Roman" w:eastAsia="Times New Roman" w:hAnsi="Times New Roman"/>
        </w:rPr>
        <w:t>monitoring students</w:t>
      </w:r>
      <w:r w:rsidR="00230C74" w:rsidRPr="00056337">
        <w:rPr>
          <w:rFonts w:ascii="Times New Roman" w:eastAsia="Times New Roman" w:hAnsi="Times New Roman"/>
        </w:rPr>
        <w:t>’</w:t>
      </w:r>
      <w:r w:rsidR="00961439" w:rsidRPr="00056337">
        <w:rPr>
          <w:rFonts w:ascii="Times New Roman" w:eastAsia="Times New Roman" w:hAnsi="Times New Roman"/>
        </w:rPr>
        <w:t xml:space="preserve"> participation rates, evaluation of interim progress against long-term school improvement goals, root cause analysis, action planning</w:t>
      </w:r>
      <w:r w:rsidRPr="00056337">
        <w:rPr>
          <w:rFonts w:ascii="Times New Roman" w:eastAsia="Times New Roman" w:hAnsi="Times New Roman"/>
        </w:rPr>
        <w:t>, or identifying and addressing gaps between student subgroups</w:t>
      </w:r>
      <w:r w:rsidR="00961439" w:rsidRPr="00056337">
        <w:rPr>
          <w:rFonts w:ascii="Times New Roman" w:eastAsia="Times New Roman" w:hAnsi="Times New Roman"/>
        </w:rPr>
        <w:t>.</w:t>
      </w:r>
    </w:p>
    <w:p w14:paraId="7E2D3C7E" w14:textId="77777777" w:rsidR="005401C2" w:rsidRPr="00056337" w:rsidRDefault="005401C2">
      <w:pPr>
        <w:rPr>
          <w:rFonts w:ascii="Times New Roman" w:hAnsi="Times New Roman"/>
        </w:rPr>
      </w:pPr>
    </w:p>
    <w:p w14:paraId="2876A1FD" w14:textId="3298F308" w:rsidR="00452175" w:rsidRPr="00056337" w:rsidRDefault="00A85232" w:rsidP="004E3364">
      <w:pPr>
        <w:spacing w:after="0" w:line="240" w:lineRule="auto"/>
        <w:rPr>
          <w:rFonts w:ascii="Times New Roman" w:hAnsi="Times New Roman"/>
          <w:b/>
        </w:rPr>
      </w:pPr>
      <w:r w:rsidRPr="00056337">
        <w:rPr>
          <w:rFonts w:ascii="Times New Roman" w:hAnsi="Times New Roman"/>
          <w:b/>
        </w:rPr>
        <w:br w:type="page"/>
      </w:r>
      <w:r w:rsidR="0085294E" w:rsidRPr="00056337">
        <w:rPr>
          <w:rFonts w:ascii="Times New Roman" w:hAnsi="Times New Roman"/>
          <w:b/>
        </w:rPr>
        <w:lastRenderedPageBreak/>
        <w:t>VI</w:t>
      </w:r>
      <w:r w:rsidR="00714B56" w:rsidRPr="00056337">
        <w:rPr>
          <w:rFonts w:ascii="Times New Roman" w:hAnsi="Times New Roman"/>
          <w:b/>
        </w:rPr>
        <w:t>II</w:t>
      </w:r>
      <w:r w:rsidR="0085294E" w:rsidRPr="00056337">
        <w:rPr>
          <w:rFonts w:ascii="Times New Roman" w:hAnsi="Times New Roman"/>
          <w:b/>
        </w:rPr>
        <w:t xml:space="preserve">: </w:t>
      </w:r>
      <w:r w:rsidR="00452175" w:rsidRPr="00056337">
        <w:rPr>
          <w:rFonts w:ascii="Times New Roman" w:hAnsi="Times New Roman"/>
          <w:b/>
        </w:rPr>
        <w:t>Changes in Consortium Governance or Membership</w:t>
      </w:r>
      <w:r w:rsidR="00C10D34" w:rsidRPr="00056337">
        <w:rPr>
          <w:rFonts w:ascii="Times New Roman" w:hAnsi="Times New Roman"/>
          <w:b/>
        </w:rPr>
        <w:t xml:space="preserve"> (if applicable).</w:t>
      </w:r>
    </w:p>
    <w:p w14:paraId="6A313642" w14:textId="77777777" w:rsidR="00452175" w:rsidRPr="00056337" w:rsidRDefault="00452175" w:rsidP="004E3364">
      <w:pPr>
        <w:spacing w:after="0" w:line="240" w:lineRule="auto"/>
        <w:rPr>
          <w:rFonts w:ascii="Times New Roman" w:hAnsi="Times New Roman"/>
        </w:rPr>
      </w:pPr>
    </w:p>
    <w:p w14:paraId="7CFB6986" w14:textId="2C07EC46" w:rsidR="00452175" w:rsidRPr="00056337" w:rsidRDefault="00452175" w:rsidP="00452175">
      <w:pPr>
        <w:spacing w:after="0" w:line="240" w:lineRule="auto"/>
        <w:contextualSpacing/>
        <w:rPr>
          <w:rFonts w:ascii="Times New Roman" w:eastAsia="Times New Roman" w:hAnsi="Times New Roman"/>
        </w:rPr>
      </w:pPr>
      <w:r w:rsidRPr="00056337">
        <w:rPr>
          <w:rFonts w:ascii="Times New Roman" w:eastAsia="Times New Roman" w:hAnsi="Times New Roman"/>
        </w:rPr>
        <w:t>Describe any changes in the Consortium governance structure, roles and responsibilities, or membership, during the reporting year</w:t>
      </w:r>
      <w:r w:rsidR="00415FFA" w:rsidRPr="00056337">
        <w:rPr>
          <w:rFonts w:ascii="Times New Roman" w:eastAsia="Times New Roman" w:hAnsi="Times New Roman"/>
        </w:rPr>
        <w:t xml:space="preserve"> (20</w:t>
      </w:r>
      <w:r w:rsidR="003F56A9" w:rsidRPr="00056337">
        <w:rPr>
          <w:rFonts w:ascii="Times New Roman" w:eastAsia="Times New Roman" w:hAnsi="Times New Roman"/>
        </w:rPr>
        <w:t>2</w:t>
      </w:r>
      <w:r w:rsidR="00621CB8">
        <w:rPr>
          <w:rFonts w:ascii="Times New Roman" w:eastAsia="Times New Roman" w:hAnsi="Times New Roman"/>
        </w:rPr>
        <w:t>2</w:t>
      </w:r>
      <w:r w:rsidR="00415FFA" w:rsidRPr="00056337">
        <w:rPr>
          <w:rFonts w:ascii="Times New Roman" w:eastAsia="Times New Roman" w:hAnsi="Times New Roman"/>
        </w:rPr>
        <w:t>-2</w:t>
      </w:r>
      <w:r w:rsidR="00621CB8">
        <w:rPr>
          <w:rFonts w:ascii="Times New Roman" w:eastAsia="Times New Roman" w:hAnsi="Times New Roman"/>
        </w:rPr>
        <w:t>3</w:t>
      </w:r>
      <w:r w:rsidR="00415FFA" w:rsidRPr="00056337">
        <w:rPr>
          <w:rFonts w:ascii="Times New Roman" w:eastAsia="Times New Roman" w:hAnsi="Times New Roman"/>
        </w:rPr>
        <w:t>)</w:t>
      </w:r>
      <w:r w:rsidRPr="00056337">
        <w:rPr>
          <w:rFonts w:ascii="Times New Roman" w:eastAsia="Times New Roman" w:hAnsi="Times New Roman"/>
        </w:rPr>
        <w:t xml:space="preserve">, or any changes anticipated in the future.   </w:t>
      </w:r>
    </w:p>
    <w:p w14:paraId="540C3AEE" w14:textId="77777777" w:rsidR="00452175" w:rsidRPr="00056337" w:rsidRDefault="00452175" w:rsidP="004E3364">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0"/>
      </w:tblGrid>
      <w:tr w:rsidR="00452175" w:rsidRPr="00056337" w14:paraId="7BA483A8" w14:textId="77777777" w:rsidTr="00452175">
        <w:tc>
          <w:tcPr>
            <w:tcW w:w="5000" w:type="pct"/>
            <w:tcBorders>
              <w:top w:val="single" w:sz="4" w:space="0" w:color="auto"/>
              <w:left w:val="single" w:sz="4" w:space="0" w:color="auto"/>
              <w:bottom w:val="single" w:sz="4" w:space="0" w:color="auto"/>
              <w:right w:val="single" w:sz="4" w:space="0" w:color="auto"/>
            </w:tcBorders>
            <w:shd w:val="clear" w:color="auto" w:fill="auto"/>
          </w:tcPr>
          <w:p w14:paraId="3ED2F27C" w14:textId="77777777" w:rsidR="00452175" w:rsidRDefault="00452175" w:rsidP="00F04926">
            <w:pPr>
              <w:spacing w:after="0" w:line="240" w:lineRule="auto"/>
              <w:rPr>
                <w:rFonts w:ascii="Times New Roman" w:eastAsia="Times New Roman" w:hAnsi="Times New Roman"/>
              </w:rPr>
            </w:pPr>
          </w:p>
          <w:p w14:paraId="3D1B3AF1" w14:textId="77777777" w:rsidR="00334C8C" w:rsidRDefault="00334C8C" w:rsidP="00F04926">
            <w:pPr>
              <w:spacing w:after="0" w:line="240" w:lineRule="auto"/>
              <w:rPr>
                <w:rFonts w:ascii="Times New Roman" w:eastAsia="Times New Roman" w:hAnsi="Times New Roman"/>
              </w:rPr>
            </w:pPr>
          </w:p>
          <w:p w14:paraId="743DA309" w14:textId="3DAD5178" w:rsidR="00334C8C" w:rsidRPr="00056337" w:rsidRDefault="00334C8C" w:rsidP="00F04926">
            <w:pPr>
              <w:spacing w:after="0" w:line="240" w:lineRule="auto"/>
              <w:rPr>
                <w:rFonts w:ascii="Times New Roman" w:eastAsia="Times New Roman" w:hAnsi="Times New Roman"/>
              </w:rPr>
            </w:pPr>
          </w:p>
        </w:tc>
      </w:tr>
    </w:tbl>
    <w:p w14:paraId="715BB9BE" w14:textId="77777777" w:rsidR="00452175" w:rsidRPr="00056337" w:rsidRDefault="00452175" w:rsidP="004E3364">
      <w:pPr>
        <w:spacing w:after="0" w:line="240" w:lineRule="auto"/>
        <w:rPr>
          <w:rFonts w:ascii="Times New Roman" w:hAnsi="Times New Roman"/>
        </w:rPr>
      </w:pPr>
    </w:p>
    <w:p w14:paraId="66F195A6" w14:textId="77777777" w:rsidR="00452175" w:rsidRPr="00056337" w:rsidRDefault="00452175" w:rsidP="00452175">
      <w:pPr>
        <w:spacing w:after="0" w:line="240" w:lineRule="auto"/>
        <w:contextualSpacing/>
        <w:rPr>
          <w:rFonts w:ascii="Times New Roman" w:eastAsia="Times New Roman" w:hAnsi="Times New Roman"/>
          <w:b/>
        </w:rPr>
      </w:pPr>
    </w:p>
    <w:p w14:paraId="6C485E25" w14:textId="471155B9" w:rsidR="0085294E" w:rsidRPr="00056337" w:rsidRDefault="00714B56" w:rsidP="00ED089A">
      <w:pPr>
        <w:spacing w:after="0" w:line="240" w:lineRule="auto"/>
        <w:contextualSpacing/>
        <w:rPr>
          <w:rFonts w:ascii="Times New Roman" w:eastAsia="Times New Roman" w:hAnsi="Times New Roman"/>
          <w:b/>
        </w:rPr>
      </w:pPr>
      <w:r w:rsidRPr="00056337">
        <w:rPr>
          <w:rFonts w:ascii="Times New Roman" w:eastAsia="Times New Roman" w:hAnsi="Times New Roman"/>
          <w:b/>
        </w:rPr>
        <w:t>IX</w:t>
      </w:r>
      <w:r w:rsidR="0085294E" w:rsidRPr="00056337">
        <w:rPr>
          <w:rFonts w:ascii="Times New Roman" w:eastAsia="Times New Roman" w:hAnsi="Times New Roman"/>
          <w:b/>
        </w:rPr>
        <w:t>: Parental Notification</w:t>
      </w:r>
    </w:p>
    <w:p w14:paraId="7F127E15" w14:textId="77777777" w:rsidR="00ED089A" w:rsidRPr="00056337" w:rsidRDefault="00ED089A" w:rsidP="00ED089A">
      <w:pPr>
        <w:spacing w:after="0" w:line="240" w:lineRule="auto"/>
        <w:contextualSpacing/>
        <w:rPr>
          <w:rFonts w:ascii="Times New Roman" w:eastAsia="Times New Roman" w:hAnsi="Times New Roman"/>
          <w:b/>
        </w:rPr>
      </w:pPr>
    </w:p>
    <w:p w14:paraId="2F509A1E" w14:textId="6973BBCE" w:rsidR="0085294E" w:rsidRPr="00056337" w:rsidRDefault="0085294E" w:rsidP="0085294E">
      <w:pPr>
        <w:spacing w:after="0" w:line="240" w:lineRule="auto"/>
        <w:rPr>
          <w:rFonts w:ascii="Times New Roman" w:hAnsi="Times New Roman"/>
        </w:rPr>
      </w:pPr>
      <w:r w:rsidRPr="00056337">
        <w:rPr>
          <w:rFonts w:ascii="Times New Roman" w:hAnsi="Times New Roman"/>
        </w:rPr>
        <w:t xml:space="preserve">Describe how the SEA or Consortium is ensuring that each participating LEA informs parents of all students in participating schools about the innovative assessment, including the grades and subjects in which the innovative assessment will be administered, </w:t>
      </w:r>
      <w:proofErr w:type="gramStart"/>
      <w:r w:rsidRPr="00056337">
        <w:rPr>
          <w:rFonts w:ascii="Times New Roman" w:hAnsi="Times New Roman"/>
        </w:rPr>
        <w:t>and,</w:t>
      </w:r>
      <w:proofErr w:type="gramEnd"/>
      <w:r w:rsidRPr="00056337">
        <w:rPr>
          <w:rFonts w:ascii="Times New Roman" w:hAnsi="Times New Roman"/>
        </w:rPr>
        <w:t xml:space="preserve"> consistent with section 1112(e)(2)(B) of the Act, </w:t>
      </w:r>
      <w:r w:rsidRPr="00056337">
        <w:rPr>
          <w:rFonts w:ascii="Times New Roman" w:hAnsi="Times New Roman"/>
          <w:b/>
        </w:rPr>
        <w:t>at the beginning of each school year</w:t>
      </w:r>
      <w:r w:rsidRPr="00056337">
        <w:rPr>
          <w:rFonts w:ascii="Times New Roman" w:hAnsi="Times New Roman"/>
        </w:rPr>
        <w:t xml:space="preserve"> during which an innovative assessment will be implemented. Such information must be--</w:t>
      </w:r>
    </w:p>
    <w:p w14:paraId="4235414C" w14:textId="42C6B4A7" w:rsidR="0085294E" w:rsidRPr="00616DCA" w:rsidRDefault="0085294E" w:rsidP="0078467C">
      <w:pPr>
        <w:pStyle w:val="ListParagraph"/>
        <w:numPr>
          <w:ilvl w:val="2"/>
          <w:numId w:val="6"/>
        </w:numPr>
        <w:spacing w:after="0" w:line="240" w:lineRule="auto"/>
        <w:ind w:left="1080"/>
        <w:rPr>
          <w:rFonts w:ascii="Times New Roman" w:hAnsi="Times New Roman"/>
        </w:rPr>
      </w:pPr>
      <w:r w:rsidRPr="00616DCA">
        <w:rPr>
          <w:rFonts w:ascii="Times New Roman" w:hAnsi="Times New Roman"/>
        </w:rPr>
        <w:t xml:space="preserve">In an understandable and uniform </w:t>
      </w:r>
      <w:proofErr w:type="gramStart"/>
      <w:r w:rsidRPr="00616DCA">
        <w:rPr>
          <w:rFonts w:ascii="Times New Roman" w:hAnsi="Times New Roman"/>
        </w:rPr>
        <w:t>format;</w:t>
      </w:r>
      <w:proofErr w:type="gramEnd"/>
    </w:p>
    <w:p w14:paraId="1016D6A1" w14:textId="5C0D2FFA" w:rsidR="0085294E" w:rsidRPr="00616DCA" w:rsidRDefault="0085294E" w:rsidP="0078467C">
      <w:pPr>
        <w:pStyle w:val="ListParagraph"/>
        <w:numPr>
          <w:ilvl w:val="2"/>
          <w:numId w:val="6"/>
        </w:numPr>
        <w:spacing w:after="0" w:line="240" w:lineRule="auto"/>
        <w:ind w:left="1080"/>
        <w:rPr>
          <w:rFonts w:ascii="Times New Roman" w:hAnsi="Times New Roman"/>
        </w:rPr>
      </w:pPr>
      <w:r w:rsidRPr="00616DCA">
        <w:rPr>
          <w:rFonts w:ascii="Times New Roman" w:hAnsi="Times New Roman"/>
        </w:rPr>
        <w:t>To the extent practicable, written in a language that parents can understand or, if it is not practicable to provide written translations to a parent with limited English proficiency, be orally translated for such parent; and</w:t>
      </w:r>
    </w:p>
    <w:p w14:paraId="5734A60B" w14:textId="00F66456" w:rsidR="0085294E" w:rsidRPr="00616DCA" w:rsidRDefault="0085294E" w:rsidP="0078467C">
      <w:pPr>
        <w:pStyle w:val="ListParagraph"/>
        <w:numPr>
          <w:ilvl w:val="2"/>
          <w:numId w:val="6"/>
        </w:numPr>
        <w:spacing w:after="0" w:line="240" w:lineRule="auto"/>
        <w:ind w:left="1080"/>
        <w:rPr>
          <w:rFonts w:ascii="Times New Roman" w:eastAsia="Times New Roman" w:hAnsi="Times New Roman"/>
          <w:b/>
        </w:rPr>
      </w:pPr>
      <w:r w:rsidRPr="00616DCA">
        <w:rPr>
          <w:rFonts w:ascii="Times New Roman" w:hAnsi="Times New Roman"/>
        </w:rPr>
        <w:t>Upon request by a parent who is an individual with a disability as defined by the Americans with Disabilities Act, provided in an alternative format accessible to that parent.</w:t>
      </w:r>
    </w:p>
    <w:p w14:paraId="19D2DFBF" w14:textId="77777777" w:rsidR="009100FA" w:rsidRPr="00056337" w:rsidRDefault="009100FA" w:rsidP="00452175">
      <w:pPr>
        <w:spacing w:after="0" w:line="240" w:lineRule="auto"/>
        <w:contextualSpacing/>
        <w:rPr>
          <w:rFonts w:ascii="Times New Roman" w:eastAsia="Times New Roman" w:hAnsi="Times New Roman"/>
          <w:bCs/>
        </w:rPr>
      </w:pPr>
    </w:p>
    <w:p w14:paraId="49DE5D81" w14:textId="77777777" w:rsidR="003D2EFD" w:rsidRPr="00056337" w:rsidRDefault="003D2EFD" w:rsidP="00452175">
      <w:pPr>
        <w:spacing w:after="0" w:line="240" w:lineRule="auto"/>
        <w:contextualSpacing/>
        <w:rPr>
          <w:rFonts w:ascii="Times New Roman" w:eastAsia="Times New Roman" w:hAnsi="Times New Roman"/>
          <w:bCs/>
        </w:rPr>
      </w:pPr>
    </w:p>
    <w:p w14:paraId="72B603C3" w14:textId="5481F8DF" w:rsidR="00452175" w:rsidRPr="00056337" w:rsidRDefault="00714B56" w:rsidP="00452175">
      <w:pPr>
        <w:spacing w:after="0" w:line="240" w:lineRule="auto"/>
        <w:contextualSpacing/>
        <w:rPr>
          <w:rFonts w:ascii="Times New Roman" w:eastAsia="Times New Roman" w:hAnsi="Times New Roman"/>
          <w:b/>
        </w:rPr>
      </w:pPr>
      <w:r w:rsidRPr="00056337">
        <w:rPr>
          <w:rFonts w:ascii="Times New Roman" w:eastAsia="Times New Roman" w:hAnsi="Times New Roman"/>
          <w:b/>
        </w:rPr>
        <w:t>X</w:t>
      </w:r>
      <w:r w:rsidR="0085294E" w:rsidRPr="00056337">
        <w:rPr>
          <w:rFonts w:ascii="Times New Roman" w:eastAsia="Times New Roman" w:hAnsi="Times New Roman"/>
          <w:b/>
        </w:rPr>
        <w:t>:</w:t>
      </w:r>
      <w:r w:rsidR="00452175" w:rsidRPr="00056337">
        <w:rPr>
          <w:rFonts w:ascii="Times New Roman" w:eastAsia="Times New Roman" w:hAnsi="Times New Roman"/>
          <w:b/>
        </w:rPr>
        <w:t xml:space="preserve"> Assurances</w:t>
      </w:r>
    </w:p>
    <w:p w14:paraId="4BBB513E" w14:textId="77777777" w:rsidR="00452175" w:rsidRPr="00056337" w:rsidRDefault="00452175" w:rsidP="00452175">
      <w:pPr>
        <w:spacing w:after="0" w:line="240" w:lineRule="auto"/>
        <w:contextualSpacing/>
        <w:rPr>
          <w:rFonts w:ascii="Times New Roman" w:eastAsia="Times New Roman" w:hAnsi="Times New Roman"/>
        </w:rPr>
      </w:pPr>
    </w:p>
    <w:p w14:paraId="34C7F41C" w14:textId="6BF4DCA7" w:rsidR="00107B2A" w:rsidRPr="00056337" w:rsidRDefault="00452175" w:rsidP="00452175">
      <w:pPr>
        <w:spacing w:after="0" w:line="240" w:lineRule="auto"/>
        <w:rPr>
          <w:rFonts w:ascii="Times New Roman" w:eastAsia="Times New Roman" w:hAnsi="Times New Roman"/>
        </w:rPr>
      </w:pPr>
      <w:r w:rsidRPr="00056337">
        <w:rPr>
          <w:rFonts w:ascii="Times New Roman" w:eastAsia="Times New Roman" w:hAnsi="Times New Roman"/>
          <w:bCs/>
        </w:rPr>
        <w:t xml:space="preserve">If the innovative assessment system will initially be administered in a subset of LEAs or schools in a State, </w:t>
      </w:r>
      <w:r w:rsidR="00C10D34" w:rsidRPr="00056337">
        <w:rPr>
          <w:rFonts w:ascii="Times New Roman" w:eastAsia="Times New Roman" w:hAnsi="Times New Roman"/>
          <w:bCs/>
        </w:rPr>
        <w:t xml:space="preserve">please </w:t>
      </w:r>
      <w:r w:rsidRPr="00056337">
        <w:rPr>
          <w:rFonts w:ascii="Times New Roman" w:eastAsia="Times New Roman" w:hAnsi="Times New Roman"/>
          <w:bCs/>
        </w:rPr>
        <w:t>attach a</w:t>
      </w:r>
      <w:r w:rsidRPr="00056337">
        <w:rPr>
          <w:rFonts w:ascii="Times New Roman" w:eastAsia="Times New Roman" w:hAnsi="Times New Roman"/>
        </w:rPr>
        <w:t xml:space="preserve">n assurance from </w:t>
      </w:r>
      <w:r w:rsidR="00C10D34" w:rsidRPr="00056337">
        <w:rPr>
          <w:rFonts w:ascii="Times New Roman" w:eastAsia="Times New Roman" w:hAnsi="Times New Roman"/>
        </w:rPr>
        <w:t xml:space="preserve">the SEA that affirms it has collected </w:t>
      </w:r>
      <w:r w:rsidR="00400892" w:rsidRPr="001A1510">
        <w:rPr>
          <w:rFonts w:ascii="Times New Roman" w:eastAsia="Times New Roman" w:hAnsi="Times New Roman"/>
        </w:rPr>
        <w:t xml:space="preserve">assurances </w:t>
      </w:r>
      <w:r w:rsidR="00C10D34" w:rsidRPr="001A1510">
        <w:rPr>
          <w:rFonts w:ascii="Times New Roman" w:eastAsia="Times New Roman" w:hAnsi="Times New Roman"/>
        </w:rPr>
        <w:t xml:space="preserve">from </w:t>
      </w:r>
      <w:r w:rsidRPr="001A1510">
        <w:rPr>
          <w:rFonts w:ascii="Times New Roman" w:eastAsia="Times New Roman" w:hAnsi="Times New Roman"/>
        </w:rPr>
        <w:t>each participating LEA</w:t>
      </w:r>
      <w:r w:rsidR="00400892" w:rsidRPr="001A1510">
        <w:rPr>
          <w:rFonts w:ascii="Times New Roman" w:eastAsia="Times New Roman" w:hAnsi="Times New Roman"/>
        </w:rPr>
        <w:t xml:space="preserve"> </w:t>
      </w:r>
      <w:r w:rsidRPr="001A1510">
        <w:rPr>
          <w:rFonts w:ascii="Times New Roman" w:eastAsia="Times New Roman" w:hAnsi="Times New Roman"/>
        </w:rPr>
        <w:t>that the LEA will</w:t>
      </w:r>
      <w:r w:rsidRPr="00056337">
        <w:rPr>
          <w:rFonts w:ascii="Times New Roman" w:eastAsia="Times New Roman" w:hAnsi="Times New Roman"/>
        </w:rPr>
        <w:t xml:space="preserve"> comply with all requirements of this section.</w:t>
      </w:r>
    </w:p>
    <w:p w14:paraId="72B5A4E5" w14:textId="7C4FC2A8" w:rsidR="00107B2A" w:rsidRPr="00056337" w:rsidRDefault="00107B2A" w:rsidP="00452175">
      <w:pPr>
        <w:spacing w:after="0" w:line="240" w:lineRule="auto"/>
        <w:rPr>
          <w:rFonts w:ascii="Times New Roman" w:eastAsia="Times New Roman" w:hAnsi="Times New Roman"/>
        </w:rPr>
      </w:pPr>
    </w:p>
    <w:p w14:paraId="1AEB99F9" w14:textId="77777777" w:rsidR="006640F0" w:rsidRPr="00056337" w:rsidRDefault="006640F0" w:rsidP="00452175">
      <w:pPr>
        <w:spacing w:after="0" w:line="240" w:lineRule="auto"/>
        <w:rPr>
          <w:rFonts w:ascii="Times New Roman" w:eastAsia="Times New Roman" w:hAnsi="Times New Roman"/>
        </w:rPr>
      </w:pPr>
    </w:p>
    <w:p w14:paraId="4DB49A87" w14:textId="1935695E" w:rsidR="007B32B7" w:rsidRPr="00056337" w:rsidRDefault="0085294E" w:rsidP="007B32B7">
      <w:pPr>
        <w:pStyle w:val="NoSpacing"/>
        <w:rPr>
          <w:rFonts w:cs="Times New Roman"/>
          <w:b/>
          <w:sz w:val="22"/>
          <w:szCs w:val="22"/>
        </w:rPr>
      </w:pPr>
      <w:bookmarkStart w:id="0" w:name="RANGE!A1:K50"/>
      <w:r w:rsidRPr="00056337">
        <w:rPr>
          <w:rFonts w:cs="Times New Roman"/>
          <w:b/>
          <w:sz w:val="22"/>
          <w:szCs w:val="22"/>
        </w:rPr>
        <w:t>X</w:t>
      </w:r>
      <w:r w:rsidR="00714B56" w:rsidRPr="00056337">
        <w:rPr>
          <w:rFonts w:cs="Times New Roman"/>
          <w:b/>
          <w:sz w:val="22"/>
          <w:szCs w:val="22"/>
        </w:rPr>
        <w:t>I</w:t>
      </w:r>
      <w:r w:rsidRPr="00056337">
        <w:rPr>
          <w:rFonts w:cs="Times New Roman"/>
          <w:b/>
          <w:sz w:val="22"/>
          <w:szCs w:val="22"/>
        </w:rPr>
        <w:t xml:space="preserve">: </w:t>
      </w:r>
      <w:r w:rsidR="006555CA" w:rsidRPr="00056337">
        <w:rPr>
          <w:rFonts w:cs="Times New Roman"/>
          <w:b/>
          <w:sz w:val="22"/>
          <w:szCs w:val="22"/>
        </w:rPr>
        <w:t>Budget</w:t>
      </w:r>
    </w:p>
    <w:p w14:paraId="2498FCD8" w14:textId="77777777" w:rsidR="006555CA" w:rsidRPr="00056337" w:rsidRDefault="00400892" w:rsidP="00165BC1">
      <w:pPr>
        <w:pStyle w:val="NoSpacing"/>
        <w:rPr>
          <w:rFonts w:cs="Times New Roman"/>
          <w:sz w:val="22"/>
          <w:szCs w:val="22"/>
        </w:rPr>
      </w:pPr>
      <w:r w:rsidRPr="00056337">
        <w:rPr>
          <w:rFonts w:cs="Times New Roman"/>
          <w:sz w:val="22"/>
          <w:szCs w:val="22"/>
        </w:rPr>
        <w:t>Please describe any changes to the budget that vary from the approved application budget.</w:t>
      </w:r>
      <w:r w:rsidR="006555CA" w:rsidRPr="00056337">
        <w:rPr>
          <w:rFonts w:cs="Times New Roman"/>
          <w:sz w:val="22"/>
          <w:szCs w:val="22"/>
        </w:rPr>
        <w:t xml:space="preserve"> </w:t>
      </w:r>
    </w:p>
    <w:p w14:paraId="1C28AF1B" w14:textId="77777777" w:rsidR="006555CA" w:rsidRPr="00056337" w:rsidRDefault="006555CA" w:rsidP="006555CA">
      <w:pPr>
        <w:pStyle w:val="NoSpacing"/>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6555CA" w:rsidRPr="00056337" w14:paraId="24DEF2D8" w14:textId="77777777" w:rsidTr="006555CA">
        <w:tc>
          <w:tcPr>
            <w:tcW w:w="13176" w:type="dxa"/>
            <w:shd w:val="clear" w:color="auto" w:fill="auto"/>
          </w:tcPr>
          <w:p w14:paraId="31A258D5" w14:textId="77777777" w:rsidR="006555CA" w:rsidRPr="00056337" w:rsidRDefault="006555CA" w:rsidP="006555CA">
            <w:pPr>
              <w:pStyle w:val="NoSpacing"/>
              <w:rPr>
                <w:rFonts w:cs="Times New Roman"/>
                <w:sz w:val="22"/>
                <w:szCs w:val="22"/>
              </w:rPr>
            </w:pPr>
          </w:p>
          <w:p w14:paraId="18487E93" w14:textId="02A73BF1" w:rsidR="0068573D" w:rsidRDefault="0068573D" w:rsidP="006555CA">
            <w:pPr>
              <w:pStyle w:val="NoSpacing"/>
              <w:rPr>
                <w:rFonts w:cs="Times New Roman"/>
                <w:sz w:val="22"/>
                <w:szCs w:val="22"/>
              </w:rPr>
            </w:pPr>
          </w:p>
          <w:p w14:paraId="64B346C5" w14:textId="77777777" w:rsidR="007972D7" w:rsidRPr="00056337" w:rsidRDefault="007972D7" w:rsidP="006555CA">
            <w:pPr>
              <w:pStyle w:val="NoSpacing"/>
              <w:rPr>
                <w:rFonts w:cs="Times New Roman"/>
                <w:sz w:val="22"/>
                <w:szCs w:val="22"/>
              </w:rPr>
            </w:pPr>
          </w:p>
          <w:p w14:paraId="377E3C38" w14:textId="77777777" w:rsidR="0068573D" w:rsidRPr="00056337" w:rsidRDefault="0068573D" w:rsidP="006555CA">
            <w:pPr>
              <w:pStyle w:val="NoSpacing"/>
              <w:rPr>
                <w:rFonts w:cs="Times New Roman"/>
                <w:sz w:val="22"/>
                <w:szCs w:val="22"/>
              </w:rPr>
            </w:pPr>
          </w:p>
          <w:p w14:paraId="21967CAE" w14:textId="77777777" w:rsidR="0068573D" w:rsidRPr="00056337" w:rsidRDefault="0068573D" w:rsidP="006555CA">
            <w:pPr>
              <w:pStyle w:val="NoSpacing"/>
              <w:rPr>
                <w:rFonts w:cs="Times New Roman"/>
                <w:sz w:val="22"/>
                <w:szCs w:val="22"/>
              </w:rPr>
            </w:pPr>
          </w:p>
          <w:p w14:paraId="5FD260F8" w14:textId="00D90B63" w:rsidR="0068573D" w:rsidRPr="00056337" w:rsidRDefault="0068573D" w:rsidP="006555CA">
            <w:pPr>
              <w:pStyle w:val="NoSpacing"/>
              <w:rPr>
                <w:rFonts w:cs="Times New Roman"/>
                <w:sz w:val="22"/>
                <w:szCs w:val="22"/>
              </w:rPr>
            </w:pPr>
          </w:p>
        </w:tc>
      </w:tr>
    </w:tbl>
    <w:p w14:paraId="18171FC3" w14:textId="77777777" w:rsidR="006555CA" w:rsidRPr="00056337" w:rsidRDefault="006555CA" w:rsidP="006555CA">
      <w:pPr>
        <w:pStyle w:val="NoSpacing"/>
        <w:rPr>
          <w:rFonts w:cs="Times New Roman"/>
          <w:sz w:val="22"/>
          <w:szCs w:val="22"/>
        </w:rPr>
      </w:pPr>
    </w:p>
    <w:bookmarkEnd w:id="0"/>
    <w:p w14:paraId="37741B80" w14:textId="77777777" w:rsidR="006640F0" w:rsidRPr="00056337" w:rsidRDefault="006640F0" w:rsidP="007B32B7">
      <w:pPr>
        <w:pStyle w:val="NoSpacing"/>
        <w:rPr>
          <w:rFonts w:cs="Times New Roman"/>
          <w:b/>
          <w:sz w:val="22"/>
          <w:szCs w:val="22"/>
        </w:rPr>
      </w:pPr>
    </w:p>
    <w:p w14:paraId="52E9BF9E" w14:textId="77777777" w:rsidR="0085294E" w:rsidRPr="00056337" w:rsidRDefault="0085294E" w:rsidP="007B32B7">
      <w:pPr>
        <w:pStyle w:val="NoSpacing"/>
        <w:spacing w:after="240"/>
        <w:rPr>
          <w:rFonts w:cs="Times New Roman"/>
          <w:b/>
          <w:sz w:val="22"/>
          <w:szCs w:val="22"/>
        </w:rPr>
      </w:pPr>
      <w:r w:rsidRPr="00056337">
        <w:rPr>
          <w:rFonts w:cs="Times New Roman"/>
          <w:b/>
          <w:sz w:val="22"/>
          <w:szCs w:val="22"/>
        </w:rPr>
        <w:t>X</w:t>
      </w:r>
      <w:r w:rsidR="008431EB" w:rsidRPr="00056337">
        <w:rPr>
          <w:rFonts w:cs="Times New Roman"/>
          <w:b/>
          <w:sz w:val="22"/>
          <w:szCs w:val="22"/>
        </w:rPr>
        <w:t>II</w:t>
      </w:r>
      <w:r w:rsidRPr="00056337">
        <w:rPr>
          <w:rFonts w:cs="Times New Roman"/>
          <w:b/>
          <w:sz w:val="22"/>
          <w:szCs w:val="22"/>
        </w:rPr>
        <w:t>: Certification</w:t>
      </w:r>
    </w:p>
    <w:p w14:paraId="6C68F83F" w14:textId="77777777" w:rsidR="007B32B7" w:rsidRPr="00056337" w:rsidRDefault="007B32B7" w:rsidP="007B32B7">
      <w:pPr>
        <w:pStyle w:val="NoSpacing"/>
        <w:spacing w:after="240"/>
        <w:rPr>
          <w:rFonts w:cs="Times New Roman"/>
          <w:sz w:val="22"/>
          <w:szCs w:val="22"/>
        </w:rPr>
      </w:pPr>
      <w:r w:rsidRPr="00056337">
        <w:rPr>
          <w:rFonts w:cs="Times New Roman"/>
          <w:sz w:val="22"/>
          <w:szCs w:val="22"/>
        </w:rPr>
        <w:t>To the best of my knowledge and belief, all data in this annual performance report are true and correct and the report fully discloses all known weaknesses concerning the accuracy, reliability, and completeness of the data.</w:t>
      </w:r>
    </w:p>
    <w:tbl>
      <w:tblPr>
        <w:tblW w:w="0" w:type="auto"/>
        <w:tblLook w:val="04A0" w:firstRow="1" w:lastRow="0" w:firstColumn="1" w:lastColumn="0" w:noHBand="0" w:noVBand="1"/>
      </w:tblPr>
      <w:tblGrid>
        <w:gridCol w:w="6498"/>
        <w:gridCol w:w="3078"/>
      </w:tblGrid>
      <w:tr w:rsidR="007B32B7" w:rsidRPr="00056337" w14:paraId="4041EC94" w14:textId="77777777" w:rsidTr="00382970">
        <w:tc>
          <w:tcPr>
            <w:tcW w:w="6498" w:type="dxa"/>
            <w:shd w:val="clear" w:color="auto" w:fill="auto"/>
            <w:vAlign w:val="bottom"/>
          </w:tcPr>
          <w:p w14:paraId="12087FA7" w14:textId="77777777" w:rsidR="007B32B7" w:rsidRPr="00056337" w:rsidRDefault="007B32B7" w:rsidP="00382970">
            <w:pPr>
              <w:pStyle w:val="NoSpacing"/>
              <w:spacing w:before="120" w:after="240"/>
              <w:rPr>
                <w:rFonts w:cs="Times New Roman"/>
                <w:snapToGrid w:val="0"/>
                <w:sz w:val="22"/>
                <w:szCs w:val="22"/>
              </w:rPr>
            </w:pPr>
            <w:r w:rsidRPr="00056337">
              <w:rPr>
                <w:rFonts w:cs="Times New Roman"/>
                <w:snapToGrid w:val="0"/>
                <w:sz w:val="22"/>
                <w:szCs w:val="22"/>
              </w:rPr>
              <w:t>Name of Authorized Representative:</w:t>
            </w:r>
          </w:p>
        </w:tc>
        <w:tc>
          <w:tcPr>
            <w:tcW w:w="3078" w:type="dxa"/>
            <w:shd w:val="clear" w:color="auto" w:fill="auto"/>
            <w:vAlign w:val="center"/>
          </w:tcPr>
          <w:p w14:paraId="6B15D965" w14:textId="77777777" w:rsidR="007B32B7" w:rsidRPr="00056337" w:rsidRDefault="007B32B7" w:rsidP="00382970">
            <w:pPr>
              <w:pStyle w:val="NoSpacing"/>
              <w:spacing w:before="120" w:after="240"/>
              <w:rPr>
                <w:rFonts w:cs="Times New Roman"/>
                <w:snapToGrid w:val="0"/>
                <w:sz w:val="22"/>
                <w:szCs w:val="22"/>
              </w:rPr>
            </w:pPr>
            <w:r w:rsidRPr="00056337">
              <w:rPr>
                <w:rFonts w:cs="Times New Roman"/>
                <w:snapToGrid w:val="0"/>
                <w:sz w:val="22"/>
                <w:szCs w:val="22"/>
              </w:rPr>
              <w:t>Title:</w:t>
            </w:r>
          </w:p>
        </w:tc>
      </w:tr>
      <w:tr w:rsidR="007B32B7" w:rsidRPr="00056337" w14:paraId="3CDDAC75" w14:textId="77777777" w:rsidTr="00382970">
        <w:tc>
          <w:tcPr>
            <w:tcW w:w="6498" w:type="dxa"/>
            <w:tcBorders>
              <w:bottom w:val="single" w:sz="4" w:space="0" w:color="auto"/>
            </w:tcBorders>
            <w:shd w:val="clear" w:color="auto" w:fill="auto"/>
            <w:vAlign w:val="bottom"/>
          </w:tcPr>
          <w:p w14:paraId="3C1DD164" w14:textId="77777777" w:rsidR="007B32B7" w:rsidRPr="00056337" w:rsidRDefault="007B32B7" w:rsidP="00382970">
            <w:pPr>
              <w:pStyle w:val="NoSpacing"/>
              <w:spacing w:before="120" w:after="240"/>
              <w:rPr>
                <w:rFonts w:cs="Times New Roman"/>
                <w:snapToGrid w:val="0"/>
                <w:sz w:val="22"/>
                <w:szCs w:val="22"/>
              </w:rPr>
            </w:pPr>
            <w:r w:rsidRPr="00056337">
              <w:rPr>
                <w:rStyle w:val="PlaceholderText"/>
                <w:rFonts w:cs="Times New Roman"/>
                <w:sz w:val="22"/>
                <w:szCs w:val="22"/>
              </w:rPr>
              <w:t>Click here to enter text.</w:t>
            </w:r>
          </w:p>
        </w:tc>
        <w:tc>
          <w:tcPr>
            <w:tcW w:w="3078" w:type="dxa"/>
            <w:tcBorders>
              <w:bottom w:val="single" w:sz="4" w:space="0" w:color="auto"/>
            </w:tcBorders>
            <w:shd w:val="clear" w:color="auto" w:fill="auto"/>
            <w:vAlign w:val="center"/>
          </w:tcPr>
          <w:p w14:paraId="5EF6CB2F" w14:textId="77777777" w:rsidR="007B32B7" w:rsidRPr="00056337" w:rsidRDefault="007B32B7" w:rsidP="00382970">
            <w:pPr>
              <w:pStyle w:val="NoSpacing"/>
              <w:spacing w:before="120" w:after="240"/>
              <w:rPr>
                <w:rFonts w:cs="Times New Roman"/>
                <w:snapToGrid w:val="0"/>
                <w:sz w:val="22"/>
                <w:szCs w:val="22"/>
              </w:rPr>
            </w:pPr>
            <w:r w:rsidRPr="00056337">
              <w:rPr>
                <w:rStyle w:val="PlaceholderText"/>
                <w:rFonts w:cs="Times New Roman"/>
                <w:sz w:val="22"/>
                <w:szCs w:val="22"/>
              </w:rPr>
              <w:t>Click here to enter text.</w:t>
            </w:r>
          </w:p>
        </w:tc>
      </w:tr>
      <w:tr w:rsidR="007B32B7" w:rsidRPr="00056337" w14:paraId="3869F649" w14:textId="77777777" w:rsidTr="00382970">
        <w:tc>
          <w:tcPr>
            <w:tcW w:w="6498" w:type="dxa"/>
            <w:tcBorders>
              <w:top w:val="single" w:sz="4" w:space="0" w:color="auto"/>
            </w:tcBorders>
            <w:shd w:val="clear" w:color="auto" w:fill="auto"/>
            <w:vAlign w:val="bottom"/>
          </w:tcPr>
          <w:p w14:paraId="1F2DCAF0" w14:textId="77777777" w:rsidR="007B32B7" w:rsidRPr="00056337" w:rsidRDefault="007B32B7" w:rsidP="00382970">
            <w:pPr>
              <w:pStyle w:val="NoSpacing"/>
              <w:spacing w:before="120" w:after="240"/>
              <w:rPr>
                <w:rFonts w:cs="Times New Roman"/>
                <w:snapToGrid w:val="0"/>
                <w:sz w:val="22"/>
                <w:szCs w:val="22"/>
              </w:rPr>
            </w:pPr>
            <w:r w:rsidRPr="00056337">
              <w:rPr>
                <w:rFonts w:cs="Times New Roman"/>
                <w:snapToGrid w:val="0"/>
                <w:sz w:val="22"/>
                <w:szCs w:val="22"/>
              </w:rPr>
              <w:t>Signature:</w:t>
            </w:r>
          </w:p>
        </w:tc>
        <w:tc>
          <w:tcPr>
            <w:tcW w:w="3078" w:type="dxa"/>
            <w:tcBorders>
              <w:top w:val="single" w:sz="4" w:space="0" w:color="auto"/>
            </w:tcBorders>
            <w:shd w:val="clear" w:color="auto" w:fill="auto"/>
            <w:vAlign w:val="center"/>
          </w:tcPr>
          <w:p w14:paraId="3ACF2923" w14:textId="77777777" w:rsidR="007B32B7" w:rsidRPr="00056337" w:rsidRDefault="007B32B7" w:rsidP="00382970">
            <w:pPr>
              <w:pStyle w:val="NoSpacing"/>
              <w:spacing w:before="120" w:after="240"/>
              <w:rPr>
                <w:rFonts w:cs="Times New Roman"/>
                <w:snapToGrid w:val="0"/>
                <w:sz w:val="22"/>
                <w:szCs w:val="22"/>
              </w:rPr>
            </w:pPr>
            <w:r w:rsidRPr="00056337">
              <w:rPr>
                <w:rFonts w:cs="Times New Roman"/>
                <w:snapToGrid w:val="0"/>
                <w:sz w:val="22"/>
                <w:szCs w:val="22"/>
              </w:rPr>
              <w:t xml:space="preserve">Date </w:t>
            </w:r>
            <w:r w:rsidRPr="00056337">
              <w:rPr>
                <w:rFonts w:cs="Times New Roman"/>
                <w:i/>
                <w:snapToGrid w:val="0"/>
                <w:sz w:val="22"/>
                <w:szCs w:val="22"/>
              </w:rPr>
              <w:t>(month/day/year)</w:t>
            </w:r>
            <w:r w:rsidRPr="00056337">
              <w:rPr>
                <w:rFonts w:cs="Times New Roman"/>
                <w:snapToGrid w:val="0"/>
                <w:sz w:val="22"/>
                <w:szCs w:val="22"/>
              </w:rPr>
              <w:t>:</w:t>
            </w:r>
          </w:p>
        </w:tc>
      </w:tr>
      <w:tr w:rsidR="007B32B7" w:rsidRPr="00056337" w14:paraId="2275BBB5" w14:textId="77777777" w:rsidTr="00382970">
        <w:tc>
          <w:tcPr>
            <w:tcW w:w="6498" w:type="dxa"/>
            <w:tcBorders>
              <w:bottom w:val="single" w:sz="4" w:space="0" w:color="auto"/>
            </w:tcBorders>
            <w:shd w:val="clear" w:color="auto" w:fill="auto"/>
            <w:vAlign w:val="bottom"/>
          </w:tcPr>
          <w:p w14:paraId="541A2ECD" w14:textId="77777777" w:rsidR="007B32B7" w:rsidRPr="00056337" w:rsidRDefault="007B32B7" w:rsidP="00382970">
            <w:pPr>
              <w:pStyle w:val="NoSpacing"/>
              <w:spacing w:before="120" w:after="240"/>
              <w:rPr>
                <w:rFonts w:cs="Times New Roman"/>
                <w:snapToGrid w:val="0"/>
                <w:sz w:val="22"/>
                <w:szCs w:val="22"/>
              </w:rPr>
            </w:pPr>
          </w:p>
        </w:tc>
        <w:tc>
          <w:tcPr>
            <w:tcW w:w="3078" w:type="dxa"/>
            <w:tcBorders>
              <w:bottom w:val="single" w:sz="4" w:space="0" w:color="auto"/>
            </w:tcBorders>
            <w:shd w:val="clear" w:color="auto" w:fill="auto"/>
            <w:vAlign w:val="center"/>
          </w:tcPr>
          <w:p w14:paraId="0B8257FA" w14:textId="77777777" w:rsidR="007B32B7" w:rsidRPr="00056337" w:rsidRDefault="007B32B7" w:rsidP="00382970">
            <w:pPr>
              <w:pStyle w:val="NoSpacing"/>
              <w:spacing w:before="120" w:after="240"/>
              <w:rPr>
                <w:rFonts w:cs="Times New Roman"/>
                <w:snapToGrid w:val="0"/>
                <w:sz w:val="22"/>
                <w:szCs w:val="22"/>
              </w:rPr>
            </w:pPr>
            <w:r w:rsidRPr="00056337">
              <w:rPr>
                <w:rStyle w:val="PlaceholderText"/>
                <w:rFonts w:cs="Times New Roman"/>
                <w:sz w:val="22"/>
                <w:szCs w:val="22"/>
              </w:rPr>
              <w:t>Click here to enter text.</w:t>
            </w:r>
          </w:p>
        </w:tc>
      </w:tr>
    </w:tbl>
    <w:p w14:paraId="19AED6D6" w14:textId="77777777" w:rsidR="007B32B7" w:rsidRPr="00056337" w:rsidRDefault="007B32B7">
      <w:pPr>
        <w:rPr>
          <w:rFonts w:ascii="Times New Roman" w:hAnsi="Times New Roman"/>
        </w:rPr>
      </w:pPr>
    </w:p>
    <w:sectPr w:rsidR="007B32B7" w:rsidRPr="00056337" w:rsidSect="004A62EC">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B778" w14:textId="77777777" w:rsidR="007672EE" w:rsidRDefault="007672EE" w:rsidP="00024D97">
      <w:pPr>
        <w:spacing w:after="0" w:line="240" w:lineRule="auto"/>
      </w:pPr>
      <w:r>
        <w:separator/>
      </w:r>
    </w:p>
  </w:endnote>
  <w:endnote w:type="continuationSeparator" w:id="0">
    <w:p w14:paraId="26F25A80" w14:textId="77777777" w:rsidR="007672EE" w:rsidRDefault="007672EE" w:rsidP="00024D97">
      <w:pPr>
        <w:spacing w:after="0" w:line="240" w:lineRule="auto"/>
      </w:pPr>
      <w:r>
        <w:continuationSeparator/>
      </w:r>
    </w:p>
  </w:endnote>
  <w:endnote w:type="continuationNotice" w:id="1">
    <w:p w14:paraId="5BD0027C" w14:textId="77777777" w:rsidR="007672EE" w:rsidRDefault="00767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BA2" w14:textId="337C9C0F" w:rsidR="00D9279C" w:rsidRPr="0062442C" w:rsidRDefault="00D9279C" w:rsidP="00823615">
    <w:pPr>
      <w:pStyle w:val="Footer"/>
      <w:tabs>
        <w:tab w:val="left" w:pos="6480"/>
      </w:tabs>
      <w:spacing w:after="0" w:line="240" w:lineRule="auto"/>
      <w:rPr>
        <w:rFonts w:ascii="Times New Roman" w:hAnsi="Times New Roman"/>
      </w:rPr>
    </w:pPr>
    <w:r>
      <w:rPr>
        <w:rFonts w:ascii="Times New Roman" w:hAnsi="Times New Roman"/>
      </w:rPr>
      <w:tab/>
    </w:r>
    <w:r>
      <w:rPr>
        <w:rFonts w:ascii="Times New Roman" w:hAnsi="Times New Roman"/>
      </w:rPr>
      <w:tab/>
    </w:r>
    <w:r w:rsidRPr="0062442C">
      <w:rPr>
        <w:rFonts w:ascii="Times New Roman" w:hAnsi="Times New Roman"/>
      </w:rPr>
      <w:fldChar w:fldCharType="begin"/>
    </w:r>
    <w:r w:rsidRPr="0062442C">
      <w:rPr>
        <w:rFonts w:ascii="Times New Roman" w:hAnsi="Times New Roman"/>
      </w:rPr>
      <w:instrText xml:space="preserve"> PAGE   \* MERGEFORMAT </w:instrText>
    </w:r>
    <w:r w:rsidRPr="0062442C">
      <w:rPr>
        <w:rFonts w:ascii="Times New Roman" w:hAnsi="Times New Roman"/>
      </w:rPr>
      <w:fldChar w:fldCharType="separate"/>
    </w:r>
    <w:r w:rsidR="000916DE">
      <w:rPr>
        <w:rFonts w:ascii="Times New Roman" w:hAnsi="Times New Roman"/>
        <w:noProof/>
      </w:rPr>
      <w:t>21</w:t>
    </w:r>
    <w:r w:rsidRPr="0062442C">
      <w:rPr>
        <w:rFonts w:ascii="Times New Roman" w:hAnsi="Times New Roman"/>
        <w:noProof/>
      </w:rPr>
      <w:fldChar w:fldCharType="end"/>
    </w:r>
    <w:r w:rsidR="00BD5C44">
      <w:rPr>
        <w:rFonts w:ascii="Times New Roman" w:hAnsi="Times New Roman"/>
        <w:noProof/>
      </w:rPr>
      <w:tab/>
    </w:r>
    <w:r w:rsidR="00BD5C44">
      <w:rPr>
        <w:rFonts w:ascii="Times New Roman" w:hAnsi="Times New Roman"/>
        <w:noProof/>
      </w:rPr>
      <w:tab/>
      <w:t>EXAMPLE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63B0" w14:textId="77777777" w:rsidR="007672EE" w:rsidRDefault="007672EE" w:rsidP="00024D97">
      <w:pPr>
        <w:spacing w:after="0" w:line="240" w:lineRule="auto"/>
      </w:pPr>
      <w:r>
        <w:separator/>
      </w:r>
    </w:p>
  </w:footnote>
  <w:footnote w:type="continuationSeparator" w:id="0">
    <w:p w14:paraId="6488DA06" w14:textId="77777777" w:rsidR="007672EE" w:rsidRDefault="007672EE" w:rsidP="00024D97">
      <w:pPr>
        <w:spacing w:after="0" w:line="240" w:lineRule="auto"/>
      </w:pPr>
      <w:r>
        <w:continuationSeparator/>
      </w:r>
    </w:p>
  </w:footnote>
  <w:footnote w:type="continuationNotice" w:id="1">
    <w:p w14:paraId="1CEDC212" w14:textId="77777777" w:rsidR="007672EE" w:rsidRDefault="00767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B1DD" w14:textId="3FCDA735" w:rsidR="00D9279C" w:rsidRPr="00024D97" w:rsidRDefault="00D9279C" w:rsidP="00024D97">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202</w:t>
    </w:r>
    <w:r w:rsidR="00684A2A">
      <w:rPr>
        <w:rFonts w:ascii="Cambria" w:eastAsia="Times New Roman" w:hAnsi="Cambria"/>
        <w:sz w:val="32"/>
        <w:szCs w:val="32"/>
      </w:rPr>
      <w:t>3</w:t>
    </w:r>
    <w:r>
      <w:rPr>
        <w:rFonts w:ascii="Cambria" w:eastAsia="Times New Roman" w:hAnsi="Cambria"/>
        <w:sz w:val="32"/>
        <w:szCs w:val="32"/>
      </w:rPr>
      <w:t xml:space="preserve"> IADA Annual Performance Report</w:t>
    </w:r>
    <w:r w:rsidR="00BD5C44">
      <w:rPr>
        <w:rFonts w:ascii="Cambria" w:eastAsia="Times New Roman" w:hAnsi="Cambria"/>
        <w:sz w:val="32"/>
        <w:szCs w:val="32"/>
      </w:rPr>
      <w:t>—EXAMPLE TEMPLATE</w:t>
    </w:r>
  </w:p>
  <w:p w14:paraId="63E65588" w14:textId="77777777" w:rsidR="00D9279C" w:rsidRDefault="00D9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262"/>
    <w:multiLevelType w:val="hybridMultilevel"/>
    <w:tmpl w:val="98464724"/>
    <w:lvl w:ilvl="0" w:tplc="BD4800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06386"/>
    <w:multiLevelType w:val="hybridMultilevel"/>
    <w:tmpl w:val="EA80DB16"/>
    <w:lvl w:ilvl="0" w:tplc="B372C89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5375D4"/>
    <w:multiLevelType w:val="hybridMultilevel"/>
    <w:tmpl w:val="2E1439F4"/>
    <w:lvl w:ilvl="0" w:tplc="0A5A60CA">
      <w:start w:val="1"/>
      <w:numFmt w:val="decimal"/>
      <w:lvlText w:val="(%1)"/>
      <w:lvlJc w:val="left"/>
      <w:pPr>
        <w:ind w:left="720" w:hanging="360"/>
      </w:pPr>
      <w:rPr>
        <w:rFonts w:hint="default"/>
      </w:rPr>
    </w:lvl>
    <w:lvl w:ilvl="1" w:tplc="0CC89334">
      <w:start w:val="1"/>
      <w:numFmt w:val="upperLetter"/>
      <w:lvlText w:val="(%2)"/>
      <w:lvlJc w:val="left"/>
      <w:pPr>
        <w:ind w:left="1500" w:hanging="420"/>
      </w:pPr>
      <w:rPr>
        <w:rFonts w:hint="default"/>
      </w:rPr>
    </w:lvl>
    <w:lvl w:ilvl="2" w:tplc="D03637EA">
      <w:start w:val="1"/>
      <w:numFmt w:val="lowerRoman"/>
      <w:lvlText w:val="(%3)"/>
      <w:lvlJc w:val="left"/>
      <w:pPr>
        <w:ind w:left="2700" w:hanging="72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2A3E"/>
    <w:multiLevelType w:val="hybridMultilevel"/>
    <w:tmpl w:val="E2FECF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F40744"/>
    <w:multiLevelType w:val="hybridMultilevel"/>
    <w:tmpl w:val="7E46B01E"/>
    <w:lvl w:ilvl="0" w:tplc="0CC2D944">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75B2"/>
    <w:multiLevelType w:val="hybridMultilevel"/>
    <w:tmpl w:val="44B40A56"/>
    <w:lvl w:ilvl="0" w:tplc="B372C89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4A010C"/>
    <w:multiLevelType w:val="hybridMultilevel"/>
    <w:tmpl w:val="AB4E8158"/>
    <w:lvl w:ilvl="0" w:tplc="B372C8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8569D"/>
    <w:multiLevelType w:val="hybridMultilevel"/>
    <w:tmpl w:val="222C4584"/>
    <w:lvl w:ilvl="0" w:tplc="3E2A61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3EE4"/>
    <w:multiLevelType w:val="hybridMultilevel"/>
    <w:tmpl w:val="DECCFD50"/>
    <w:lvl w:ilvl="0" w:tplc="360E0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97174"/>
    <w:multiLevelType w:val="hybridMultilevel"/>
    <w:tmpl w:val="61D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F05"/>
    <w:multiLevelType w:val="multilevel"/>
    <w:tmpl w:val="B4D4A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4636537C"/>
    <w:multiLevelType w:val="hybridMultilevel"/>
    <w:tmpl w:val="64187FDE"/>
    <w:lvl w:ilvl="0" w:tplc="0A5A6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85309"/>
    <w:multiLevelType w:val="hybridMultilevel"/>
    <w:tmpl w:val="91E81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2F6715F"/>
    <w:multiLevelType w:val="hybridMultilevel"/>
    <w:tmpl w:val="2820B102"/>
    <w:lvl w:ilvl="0" w:tplc="376EC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CF0D8C"/>
    <w:multiLevelType w:val="hybridMultilevel"/>
    <w:tmpl w:val="D3EA3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2B43914"/>
    <w:multiLevelType w:val="hybridMultilevel"/>
    <w:tmpl w:val="7B3E6B58"/>
    <w:lvl w:ilvl="0" w:tplc="33CC7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C6CE1"/>
    <w:multiLevelType w:val="hybridMultilevel"/>
    <w:tmpl w:val="A2369F34"/>
    <w:lvl w:ilvl="0" w:tplc="425EA1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0498504">
    <w:abstractNumId w:val="11"/>
  </w:num>
  <w:num w:numId="2" w16cid:durableId="1355613043">
    <w:abstractNumId w:val="15"/>
  </w:num>
  <w:num w:numId="3" w16cid:durableId="1548175764">
    <w:abstractNumId w:val="14"/>
  </w:num>
  <w:num w:numId="4" w16cid:durableId="13514943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9122810">
    <w:abstractNumId w:val="0"/>
  </w:num>
  <w:num w:numId="6" w16cid:durableId="1509905433">
    <w:abstractNumId w:val="2"/>
  </w:num>
  <w:num w:numId="7" w16cid:durableId="1075781464">
    <w:abstractNumId w:val="16"/>
  </w:num>
  <w:num w:numId="8" w16cid:durableId="1256789285">
    <w:abstractNumId w:val="13"/>
  </w:num>
  <w:num w:numId="9" w16cid:durableId="1316109705">
    <w:abstractNumId w:val="7"/>
  </w:num>
  <w:num w:numId="10" w16cid:durableId="231357380">
    <w:abstractNumId w:val="9"/>
  </w:num>
  <w:num w:numId="11" w16cid:durableId="975377368">
    <w:abstractNumId w:val="12"/>
  </w:num>
  <w:num w:numId="12" w16cid:durableId="830366607">
    <w:abstractNumId w:val="10"/>
  </w:num>
  <w:num w:numId="13" w16cid:durableId="2128424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1564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834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492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20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2983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8513568">
    <w:abstractNumId w:val="4"/>
  </w:num>
  <w:num w:numId="20" w16cid:durableId="783306787">
    <w:abstractNumId w:val="3"/>
  </w:num>
  <w:num w:numId="21" w16cid:durableId="1309286909">
    <w:abstractNumId w:val="6"/>
  </w:num>
  <w:num w:numId="22" w16cid:durableId="81418433">
    <w:abstractNumId w:val="5"/>
  </w:num>
  <w:num w:numId="23" w16cid:durableId="14254957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97"/>
    <w:rsid w:val="00004D65"/>
    <w:rsid w:val="000062E8"/>
    <w:rsid w:val="00013946"/>
    <w:rsid w:val="00014625"/>
    <w:rsid w:val="00014A32"/>
    <w:rsid w:val="0001573B"/>
    <w:rsid w:val="00015C03"/>
    <w:rsid w:val="000208D1"/>
    <w:rsid w:val="000211DE"/>
    <w:rsid w:val="000224B9"/>
    <w:rsid w:val="00022DB9"/>
    <w:rsid w:val="000238E5"/>
    <w:rsid w:val="00024D97"/>
    <w:rsid w:val="00030A4E"/>
    <w:rsid w:val="0003154F"/>
    <w:rsid w:val="00032B0A"/>
    <w:rsid w:val="00040E2B"/>
    <w:rsid w:val="000441DC"/>
    <w:rsid w:val="00044DE7"/>
    <w:rsid w:val="00045BB4"/>
    <w:rsid w:val="00052CCE"/>
    <w:rsid w:val="00053C5E"/>
    <w:rsid w:val="00055838"/>
    <w:rsid w:val="00056337"/>
    <w:rsid w:val="000565D8"/>
    <w:rsid w:val="00060EFC"/>
    <w:rsid w:val="00072688"/>
    <w:rsid w:val="00074F37"/>
    <w:rsid w:val="00077F09"/>
    <w:rsid w:val="00081B92"/>
    <w:rsid w:val="00082130"/>
    <w:rsid w:val="00087F9B"/>
    <w:rsid w:val="00091051"/>
    <w:rsid w:val="000916DE"/>
    <w:rsid w:val="00097EC7"/>
    <w:rsid w:val="000A7FB0"/>
    <w:rsid w:val="000B03B3"/>
    <w:rsid w:val="000B2A6A"/>
    <w:rsid w:val="000C1474"/>
    <w:rsid w:val="000D18E5"/>
    <w:rsid w:val="000D451F"/>
    <w:rsid w:val="000D54E4"/>
    <w:rsid w:val="000D6044"/>
    <w:rsid w:val="000D7A4D"/>
    <w:rsid w:val="000E20DC"/>
    <w:rsid w:val="000E5CFE"/>
    <w:rsid w:val="000E75EB"/>
    <w:rsid w:val="000F0D0B"/>
    <w:rsid w:val="000F2BAF"/>
    <w:rsid w:val="000F4ED9"/>
    <w:rsid w:val="00107B2A"/>
    <w:rsid w:val="001149CC"/>
    <w:rsid w:val="00115F8F"/>
    <w:rsid w:val="001277B2"/>
    <w:rsid w:val="0013051E"/>
    <w:rsid w:val="0013114E"/>
    <w:rsid w:val="001328D5"/>
    <w:rsid w:val="00133F22"/>
    <w:rsid w:val="00141995"/>
    <w:rsid w:val="00141E13"/>
    <w:rsid w:val="00141E28"/>
    <w:rsid w:val="001458B7"/>
    <w:rsid w:val="00150C02"/>
    <w:rsid w:val="0015332D"/>
    <w:rsid w:val="001614ED"/>
    <w:rsid w:val="00163731"/>
    <w:rsid w:val="00165BC1"/>
    <w:rsid w:val="0017256D"/>
    <w:rsid w:val="001739BA"/>
    <w:rsid w:val="001746E8"/>
    <w:rsid w:val="00177489"/>
    <w:rsid w:val="001779CB"/>
    <w:rsid w:val="0018345C"/>
    <w:rsid w:val="00187BD2"/>
    <w:rsid w:val="00193640"/>
    <w:rsid w:val="00193720"/>
    <w:rsid w:val="00196929"/>
    <w:rsid w:val="001A1510"/>
    <w:rsid w:val="001A2A0D"/>
    <w:rsid w:val="001A3317"/>
    <w:rsid w:val="001A6374"/>
    <w:rsid w:val="001A7007"/>
    <w:rsid w:val="001B3D1C"/>
    <w:rsid w:val="001B78B8"/>
    <w:rsid w:val="001C0619"/>
    <w:rsid w:val="001C2C97"/>
    <w:rsid w:val="001C2E05"/>
    <w:rsid w:val="001C42C8"/>
    <w:rsid w:val="001C5EB6"/>
    <w:rsid w:val="001D25D2"/>
    <w:rsid w:val="001D32BB"/>
    <w:rsid w:val="001D4E5D"/>
    <w:rsid w:val="001E0039"/>
    <w:rsid w:val="001E11F9"/>
    <w:rsid w:val="001F06AB"/>
    <w:rsid w:val="001F1BC0"/>
    <w:rsid w:val="002010A2"/>
    <w:rsid w:val="00201966"/>
    <w:rsid w:val="002035AE"/>
    <w:rsid w:val="00210039"/>
    <w:rsid w:val="002109D8"/>
    <w:rsid w:val="00210E0C"/>
    <w:rsid w:val="00213895"/>
    <w:rsid w:val="00214C4D"/>
    <w:rsid w:val="002155D5"/>
    <w:rsid w:val="002170B3"/>
    <w:rsid w:val="0022018A"/>
    <w:rsid w:val="002225FF"/>
    <w:rsid w:val="00224D67"/>
    <w:rsid w:val="00230963"/>
    <w:rsid w:val="00230C74"/>
    <w:rsid w:val="002318BC"/>
    <w:rsid w:val="00232F23"/>
    <w:rsid w:val="00234995"/>
    <w:rsid w:val="0023601A"/>
    <w:rsid w:val="00242BDB"/>
    <w:rsid w:val="0024305D"/>
    <w:rsid w:val="002430D0"/>
    <w:rsid w:val="0024566D"/>
    <w:rsid w:val="00251BE8"/>
    <w:rsid w:val="002520C0"/>
    <w:rsid w:val="002538F4"/>
    <w:rsid w:val="002542E0"/>
    <w:rsid w:val="002558E9"/>
    <w:rsid w:val="002574DA"/>
    <w:rsid w:val="00260024"/>
    <w:rsid w:val="0026448E"/>
    <w:rsid w:val="00265B26"/>
    <w:rsid w:val="0026732E"/>
    <w:rsid w:val="00270F5C"/>
    <w:rsid w:val="00275C03"/>
    <w:rsid w:val="002767E2"/>
    <w:rsid w:val="00280A33"/>
    <w:rsid w:val="00280DC2"/>
    <w:rsid w:val="00281EC5"/>
    <w:rsid w:val="00284176"/>
    <w:rsid w:val="00286C55"/>
    <w:rsid w:val="00286E38"/>
    <w:rsid w:val="002874A4"/>
    <w:rsid w:val="00290444"/>
    <w:rsid w:val="00291DF9"/>
    <w:rsid w:val="00297486"/>
    <w:rsid w:val="002A1E1A"/>
    <w:rsid w:val="002A1F2F"/>
    <w:rsid w:val="002A3567"/>
    <w:rsid w:val="002A59B5"/>
    <w:rsid w:val="002A77AD"/>
    <w:rsid w:val="002B3631"/>
    <w:rsid w:val="002B432E"/>
    <w:rsid w:val="002C0560"/>
    <w:rsid w:val="002C36BA"/>
    <w:rsid w:val="002C4A9F"/>
    <w:rsid w:val="002C5B36"/>
    <w:rsid w:val="002C5E8F"/>
    <w:rsid w:val="002C6820"/>
    <w:rsid w:val="002D191D"/>
    <w:rsid w:val="002D685A"/>
    <w:rsid w:val="002E0844"/>
    <w:rsid w:val="002E146B"/>
    <w:rsid w:val="002E5188"/>
    <w:rsid w:val="002E5A97"/>
    <w:rsid w:val="002E6D51"/>
    <w:rsid w:val="002E7233"/>
    <w:rsid w:val="002E76E2"/>
    <w:rsid w:val="002E77D5"/>
    <w:rsid w:val="002F1606"/>
    <w:rsid w:val="002F4890"/>
    <w:rsid w:val="002F4F62"/>
    <w:rsid w:val="002F7FEA"/>
    <w:rsid w:val="003000B8"/>
    <w:rsid w:val="0030249E"/>
    <w:rsid w:val="00302F40"/>
    <w:rsid w:val="00306F4F"/>
    <w:rsid w:val="00310895"/>
    <w:rsid w:val="00312D78"/>
    <w:rsid w:val="0032206B"/>
    <w:rsid w:val="003338FE"/>
    <w:rsid w:val="00334C8C"/>
    <w:rsid w:val="00335760"/>
    <w:rsid w:val="00336A48"/>
    <w:rsid w:val="00336AAD"/>
    <w:rsid w:val="003402DB"/>
    <w:rsid w:val="003409B7"/>
    <w:rsid w:val="00342041"/>
    <w:rsid w:val="003456EA"/>
    <w:rsid w:val="003508E7"/>
    <w:rsid w:val="003525CB"/>
    <w:rsid w:val="00352E6F"/>
    <w:rsid w:val="00357741"/>
    <w:rsid w:val="003577A6"/>
    <w:rsid w:val="00357C70"/>
    <w:rsid w:val="00361875"/>
    <w:rsid w:val="003634A5"/>
    <w:rsid w:val="00364185"/>
    <w:rsid w:val="003654DB"/>
    <w:rsid w:val="00365E61"/>
    <w:rsid w:val="00365FAF"/>
    <w:rsid w:val="0037131A"/>
    <w:rsid w:val="00371CE0"/>
    <w:rsid w:val="003736C2"/>
    <w:rsid w:val="00373BE4"/>
    <w:rsid w:val="0037617C"/>
    <w:rsid w:val="00376E30"/>
    <w:rsid w:val="00382970"/>
    <w:rsid w:val="0038645D"/>
    <w:rsid w:val="00394C28"/>
    <w:rsid w:val="0039645B"/>
    <w:rsid w:val="003A5F1E"/>
    <w:rsid w:val="003B077E"/>
    <w:rsid w:val="003B0D9E"/>
    <w:rsid w:val="003B1F33"/>
    <w:rsid w:val="003B2125"/>
    <w:rsid w:val="003B3092"/>
    <w:rsid w:val="003B59DA"/>
    <w:rsid w:val="003C1C92"/>
    <w:rsid w:val="003C2497"/>
    <w:rsid w:val="003C5D87"/>
    <w:rsid w:val="003D0803"/>
    <w:rsid w:val="003D2B4F"/>
    <w:rsid w:val="003D2EFD"/>
    <w:rsid w:val="003D3F2D"/>
    <w:rsid w:val="003D475F"/>
    <w:rsid w:val="003D5C49"/>
    <w:rsid w:val="003E0093"/>
    <w:rsid w:val="003E0B9B"/>
    <w:rsid w:val="003E5205"/>
    <w:rsid w:val="003E6E84"/>
    <w:rsid w:val="003F0196"/>
    <w:rsid w:val="003F24B5"/>
    <w:rsid w:val="003F56A9"/>
    <w:rsid w:val="00400892"/>
    <w:rsid w:val="00400A1F"/>
    <w:rsid w:val="00402485"/>
    <w:rsid w:val="00403CFC"/>
    <w:rsid w:val="00405493"/>
    <w:rsid w:val="00413B7E"/>
    <w:rsid w:val="00415FFA"/>
    <w:rsid w:val="00416152"/>
    <w:rsid w:val="0041721A"/>
    <w:rsid w:val="00417F93"/>
    <w:rsid w:val="004231D7"/>
    <w:rsid w:val="0043037E"/>
    <w:rsid w:val="00431A96"/>
    <w:rsid w:val="00435621"/>
    <w:rsid w:val="00435FC1"/>
    <w:rsid w:val="0043602C"/>
    <w:rsid w:val="00437325"/>
    <w:rsid w:val="00441BBE"/>
    <w:rsid w:val="00452175"/>
    <w:rsid w:val="00452249"/>
    <w:rsid w:val="00452612"/>
    <w:rsid w:val="00454A5A"/>
    <w:rsid w:val="00455886"/>
    <w:rsid w:val="00457021"/>
    <w:rsid w:val="00461C0B"/>
    <w:rsid w:val="004646FC"/>
    <w:rsid w:val="004714DA"/>
    <w:rsid w:val="004719EC"/>
    <w:rsid w:val="00472AFC"/>
    <w:rsid w:val="00474D66"/>
    <w:rsid w:val="00482A24"/>
    <w:rsid w:val="004854F9"/>
    <w:rsid w:val="0049147E"/>
    <w:rsid w:val="00492A0C"/>
    <w:rsid w:val="004A0457"/>
    <w:rsid w:val="004A1F08"/>
    <w:rsid w:val="004A59C3"/>
    <w:rsid w:val="004A62EC"/>
    <w:rsid w:val="004B1B2C"/>
    <w:rsid w:val="004B48B2"/>
    <w:rsid w:val="004C0D78"/>
    <w:rsid w:val="004C2986"/>
    <w:rsid w:val="004C79FC"/>
    <w:rsid w:val="004C7A8C"/>
    <w:rsid w:val="004D25FB"/>
    <w:rsid w:val="004D451A"/>
    <w:rsid w:val="004D5899"/>
    <w:rsid w:val="004E194F"/>
    <w:rsid w:val="004E290D"/>
    <w:rsid w:val="004E3364"/>
    <w:rsid w:val="004E3FE2"/>
    <w:rsid w:val="004E4456"/>
    <w:rsid w:val="004E5381"/>
    <w:rsid w:val="004E688E"/>
    <w:rsid w:val="004E7343"/>
    <w:rsid w:val="004E7B4E"/>
    <w:rsid w:val="004F025B"/>
    <w:rsid w:val="004F4181"/>
    <w:rsid w:val="004F4BE6"/>
    <w:rsid w:val="0050132E"/>
    <w:rsid w:val="005031FF"/>
    <w:rsid w:val="00517CBB"/>
    <w:rsid w:val="00520802"/>
    <w:rsid w:val="00521361"/>
    <w:rsid w:val="00530479"/>
    <w:rsid w:val="00530650"/>
    <w:rsid w:val="00532B65"/>
    <w:rsid w:val="005333CB"/>
    <w:rsid w:val="00534707"/>
    <w:rsid w:val="005355D0"/>
    <w:rsid w:val="005401C2"/>
    <w:rsid w:val="00541995"/>
    <w:rsid w:val="00545363"/>
    <w:rsid w:val="005467E5"/>
    <w:rsid w:val="0054699F"/>
    <w:rsid w:val="00547680"/>
    <w:rsid w:val="0055143C"/>
    <w:rsid w:val="00555640"/>
    <w:rsid w:val="005564B7"/>
    <w:rsid w:val="00556BD8"/>
    <w:rsid w:val="00562588"/>
    <w:rsid w:val="005652AA"/>
    <w:rsid w:val="0056542B"/>
    <w:rsid w:val="00570C84"/>
    <w:rsid w:val="00572423"/>
    <w:rsid w:val="005743C2"/>
    <w:rsid w:val="0057455B"/>
    <w:rsid w:val="0057735E"/>
    <w:rsid w:val="005842DF"/>
    <w:rsid w:val="00584598"/>
    <w:rsid w:val="00584BA6"/>
    <w:rsid w:val="00590C29"/>
    <w:rsid w:val="0059260D"/>
    <w:rsid w:val="005936B1"/>
    <w:rsid w:val="005938DA"/>
    <w:rsid w:val="00595572"/>
    <w:rsid w:val="005976C2"/>
    <w:rsid w:val="005A2D08"/>
    <w:rsid w:val="005A2FA2"/>
    <w:rsid w:val="005B2658"/>
    <w:rsid w:val="005B6E9F"/>
    <w:rsid w:val="005B78A8"/>
    <w:rsid w:val="005C07A7"/>
    <w:rsid w:val="005C283B"/>
    <w:rsid w:val="005C6347"/>
    <w:rsid w:val="005C7EA5"/>
    <w:rsid w:val="005D077A"/>
    <w:rsid w:val="005D17F7"/>
    <w:rsid w:val="005D2492"/>
    <w:rsid w:val="005D2B59"/>
    <w:rsid w:val="005D4A25"/>
    <w:rsid w:val="005E0F4F"/>
    <w:rsid w:val="005E2271"/>
    <w:rsid w:val="005E5E3B"/>
    <w:rsid w:val="005F0900"/>
    <w:rsid w:val="005F27FF"/>
    <w:rsid w:val="005F5863"/>
    <w:rsid w:val="005F5CDD"/>
    <w:rsid w:val="005F7669"/>
    <w:rsid w:val="00600D5F"/>
    <w:rsid w:val="00602EA4"/>
    <w:rsid w:val="0060694B"/>
    <w:rsid w:val="006072D0"/>
    <w:rsid w:val="006129EC"/>
    <w:rsid w:val="00616DCA"/>
    <w:rsid w:val="00617584"/>
    <w:rsid w:val="00621CB8"/>
    <w:rsid w:val="0062442C"/>
    <w:rsid w:val="006245BA"/>
    <w:rsid w:val="006255C3"/>
    <w:rsid w:val="006275B0"/>
    <w:rsid w:val="00630E0B"/>
    <w:rsid w:val="00631DDE"/>
    <w:rsid w:val="0063354B"/>
    <w:rsid w:val="00646FFA"/>
    <w:rsid w:val="00647D75"/>
    <w:rsid w:val="006511F5"/>
    <w:rsid w:val="00651287"/>
    <w:rsid w:val="00651EF0"/>
    <w:rsid w:val="00652728"/>
    <w:rsid w:val="006555CA"/>
    <w:rsid w:val="006567AF"/>
    <w:rsid w:val="00660397"/>
    <w:rsid w:val="006631D0"/>
    <w:rsid w:val="00663621"/>
    <w:rsid w:val="006640F0"/>
    <w:rsid w:val="00664465"/>
    <w:rsid w:val="006662E2"/>
    <w:rsid w:val="006677F3"/>
    <w:rsid w:val="00670D79"/>
    <w:rsid w:val="00670ED2"/>
    <w:rsid w:val="006714E6"/>
    <w:rsid w:val="00671CA2"/>
    <w:rsid w:val="00671E73"/>
    <w:rsid w:val="00672918"/>
    <w:rsid w:val="00681209"/>
    <w:rsid w:val="006814AE"/>
    <w:rsid w:val="00681832"/>
    <w:rsid w:val="0068213A"/>
    <w:rsid w:val="0068277E"/>
    <w:rsid w:val="00684A2A"/>
    <w:rsid w:val="0068573D"/>
    <w:rsid w:val="00685858"/>
    <w:rsid w:val="006A0919"/>
    <w:rsid w:val="006A2B59"/>
    <w:rsid w:val="006A512A"/>
    <w:rsid w:val="006A589E"/>
    <w:rsid w:val="006A785B"/>
    <w:rsid w:val="006B0C59"/>
    <w:rsid w:val="006B7BB5"/>
    <w:rsid w:val="006C10D4"/>
    <w:rsid w:val="006C1E37"/>
    <w:rsid w:val="006C2868"/>
    <w:rsid w:val="006C6E30"/>
    <w:rsid w:val="006C7990"/>
    <w:rsid w:val="006D336B"/>
    <w:rsid w:val="006E23EA"/>
    <w:rsid w:val="006E2BFE"/>
    <w:rsid w:val="006E54D0"/>
    <w:rsid w:val="006E61B6"/>
    <w:rsid w:val="006E7845"/>
    <w:rsid w:val="006F0E86"/>
    <w:rsid w:val="006F4E37"/>
    <w:rsid w:val="0070032B"/>
    <w:rsid w:val="007057B8"/>
    <w:rsid w:val="00705D5C"/>
    <w:rsid w:val="007104E5"/>
    <w:rsid w:val="0071187B"/>
    <w:rsid w:val="00714B56"/>
    <w:rsid w:val="00714C88"/>
    <w:rsid w:val="0071641F"/>
    <w:rsid w:val="0072024C"/>
    <w:rsid w:val="007236F0"/>
    <w:rsid w:val="00723C7F"/>
    <w:rsid w:val="007279E2"/>
    <w:rsid w:val="00727F9F"/>
    <w:rsid w:val="00731AFE"/>
    <w:rsid w:val="0074676F"/>
    <w:rsid w:val="00746FAE"/>
    <w:rsid w:val="0075224A"/>
    <w:rsid w:val="00752C4F"/>
    <w:rsid w:val="00752F7D"/>
    <w:rsid w:val="007544E4"/>
    <w:rsid w:val="0076134C"/>
    <w:rsid w:val="007672EE"/>
    <w:rsid w:val="007727A3"/>
    <w:rsid w:val="00775F31"/>
    <w:rsid w:val="00777847"/>
    <w:rsid w:val="00784487"/>
    <w:rsid w:val="0078467C"/>
    <w:rsid w:val="00784B9F"/>
    <w:rsid w:val="00785D9B"/>
    <w:rsid w:val="0078668C"/>
    <w:rsid w:val="00790786"/>
    <w:rsid w:val="007910BD"/>
    <w:rsid w:val="00791B2E"/>
    <w:rsid w:val="00793F89"/>
    <w:rsid w:val="007952D7"/>
    <w:rsid w:val="007972D7"/>
    <w:rsid w:val="00797302"/>
    <w:rsid w:val="007A4D1A"/>
    <w:rsid w:val="007A56FF"/>
    <w:rsid w:val="007B25F6"/>
    <w:rsid w:val="007B32B7"/>
    <w:rsid w:val="007B50AE"/>
    <w:rsid w:val="007B5AE9"/>
    <w:rsid w:val="007B7EAF"/>
    <w:rsid w:val="007B7FFA"/>
    <w:rsid w:val="007C0EC5"/>
    <w:rsid w:val="007C57F0"/>
    <w:rsid w:val="007C6040"/>
    <w:rsid w:val="007C7A8E"/>
    <w:rsid w:val="007D3620"/>
    <w:rsid w:val="007D383B"/>
    <w:rsid w:val="007D7789"/>
    <w:rsid w:val="007E00E3"/>
    <w:rsid w:val="007E1106"/>
    <w:rsid w:val="007E4046"/>
    <w:rsid w:val="007F429B"/>
    <w:rsid w:val="007F470C"/>
    <w:rsid w:val="007F62EF"/>
    <w:rsid w:val="00800ED7"/>
    <w:rsid w:val="00807906"/>
    <w:rsid w:val="008118E9"/>
    <w:rsid w:val="00812CD3"/>
    <w:rsid w:val="00813249"/>
    <w:rsid w:val="00813410"/>
    <w:rsid w:val="00821FBB"/>
    <w:rsid w:val="00822600"/>
    <w:rsid w:val="00822A34"/>
    <w:rsid w:val="00823615"/>
    <w:rsid w:val="00826FE0"/>
    <w:rsid w:val="00827F0F"/>
    <w:rsid w:val="00831250"/>
    <w:rsid w:val="00841EA5"/>
    <w:rsid w:val="008431EB"/>
    <w:rsid w:val="008513F0"/>
    <w:rsid w:val="0085294E"/>
    <w:rsid w:val="00852DD5"/>
    <w:rsid w:val="00854407"/>
    <w:rsid w:val="00862613"/>
    <w:rsid w:val="00865677"/>
    <w:rsid w:val="00866A16"/>
    <w:rsid w:val="00880537"/>
    <w:rsid w:val="00880E1B"/>
    <w:rsid w:val="00881710"/>
    <w:rsid w:val="008850C3"/>
    <w:rsid w:val="00886905"/>
    <w:rsid w:val="00890FA0"/>
    <w:rsid w:val="008931FB"/>
    <w:rsid w:val="00895DFC"/>
    <w:rsid w:val="00896E09"/>
    <w:rsid w:val="008A12DC"/>
    <w:rsid w:val="008A374D"/>
    <w:rsid w:val="008A3DB1"/>
    <w:rsid w:val="008A4769"/>
    <w:rsid w:val="008B5FC5"/>
    <w:rsid w:val="008C5122"/>
    <w:rsid w:val="008C76D3"/>
    <w:rsid w:val="008E28C9"/>
    <w:rsid w:val="008F2D92"/>
    <w:rsid w:val="008F302A"/>
    <w:rsid w:val="008F3571"/>
    <w:rsid w:val="008F656A"/>
    <w:rsid w:val="00902969"/>
    <w:rsid w:val="00902FBD"/>
    <w:rsid w:val="00903D70"/>
    <w:rsid w:val="00904063"/>
    <w:rsid w:val="00905D1D"/>
    <w:rsid w:val="009065FA"/>
    <w:rsid w:val="009100FA"/>
    <w:rsid w:val="0092204D"/>
    <w:rsid w:val="0092272A"/>
    <w:rsid w:val="00923D7E"/>
    <w:rsid w:val="00924154"/>
    <w:rsid w:val="00925E5F"/>
    <w:rsid w:val="009307B6"/>
    <w:rsid w:val="0093088A"/>
    <w:rsid w:val="009318D8"/>
    <w:rsid w:val="00933ACB"/>
    <w:rsid w:val="00936C2D"/>
    <w:rsid w:val="00936FA2"/>
    <w:rsid w:val="00951071"/>
    <w:rsid w:val="00952AE1"/>
    <w:rsid w:val="00955D76"/>
    <w:rsid w:val="00956B7F"/>
    <w:rsid w:val="00960026"/>
    <w:rsid w:val="0096040B"/>
    <w:rsid w:val="00961439"/>
    <w:rsid w:val="00961DDE"/>
    <w:rsid w:val="009704BB"/>
    <w:rsid w:val="009723B1"/>
    <w:rsid w:val="00975295"/>
    <w:rsid w:val="00976FE5"/>
    <w:rsid w:val="0098552B"/>
    <w:rsid w:val="009864B2"/>
    <w:rsid w:val="009909C7"/>
    <w:rsid w:val="0099155B"/>
    <w:rsid w:val="00995C63"/>
    <w:rsid w:val="009974BA"/>
    <w:rsid w:val="009A392B"/>
    <w:rsid w:val="009A5CB2"/>
    <w:rsid w:val="009B0765"/>
    <w:rsid w:val="009B1272"/>
    <w:rsid w:val="009B4555"/>
    <w:rsid w:val="009B7B03"/>
    <w:rsid w:val="009C2A59"/>
    <w:rsid w:val="009C6004"/>
    <w:rsid w:val="009D4DC6"/>
    <w:rsid w:val="009D7667"/>
    <w:rsid w:val="009E025A"/>
    <w:rsid w:val="009E127B"/>
    <w:rsid w:val="009E2848"/>
    <w:rsid w:val="009E7C6B"/>
    <w:rsid w:val="009F0665"/>
    <w:rsid w:val="009F4B67"/>
    <w:rsid w:val="009F6206"/>
    <w:rsid w:val="00A00312"/>
    <w:rsid w:val="00A01526"/>
    <w:rsid w:val="00A02733"/>
    <w:rsid w:val="00A12DCF"/>
    <w:rsid w:val="00A142D5"/>
    <w:rsid w:val="00A153BD"/>
    <w:rsid w:val="00A16DFC"/>
    <w:rsid w:val="00A23506"/>
    <w:rsid w:val="00A2562A"/>
    <w:rsid w:val="00A26EEC"/>
    <w:rsid w:val="00A27727"/>
    <w:rsid w:val="00A34708"/>
    <w:rsid w:val="00A41B00"/>
    <w:rsid w:val="00A42325"/>
    <w:rsid w:val="00A430E4"/>
    <w:rsid w:val="00A471A4"/>
    <w:rsid w:val="00A51FC8"/>
    <w:rsid w:val="00A52B77"/>
    <w:rsid w:val="00A55753"/>
    <w:rsid w:val="00A60625"/>
    <w:rsid w:val="00A65C0C"/>
    <w:rsid w:val="00A67511"/>
    <w:rsid w:val="00A737FA"/>
    <w:rsid w:val="00A74384"/>
    <w:rsid w:val="00A76114"/>
    <w:rsid w:val="00A809E1"/>
    <w:rsid w:val="00A85232"/>
    <w:rsid w:val="00A85D1B"/>
    <w:rsid w:val="00A85DAA"/>
    <w:rsid w:val="00A8755C"/>
    <w:rsid w:val="00A908A6"/>
    <w:rsid w:val="00AA30E9"/>
    <w:rsid w:val="00AA5034"/>
    <w:rsid w:val="00AA724B"/>
    <w:rsid w:val="00AB3F7E"/>
    <w:rsid w:val="00AB6FBD"/>
    <w:rsid w:val="00AC01BC"/>
    <w:rsid w:val="00AC106A"/>
    <w:rsid w:val="00AC627C"/>
    <w:rsid w:val="00AD2EAF"/>
    <w:rsid w:val="00AD3BFA"/>
    <w:rsid w:val="00AD3D95"/>
    <w:rsid w:val="00AD618D"/>
    <w:rsid w:val="00AE6DCE"/>
    <w:rsid w:val="00AE7491"/>
    <w:rsid w:val="00AF1FFB"/>
    <w:rsid w:val="00AF6052"/>
    <w:rsid w:val="00AF68F9"/>
    <w:rsid w:val="00B01C87"/>
    <w:rsid w:val="00B0370A"/>
    <w:rsid w:val="00B07454"/>
    <w:rsid w:val="00B104C8"/>
    <w:rsid w:val="00B12C81"/>
    <w:rsid w:val="00B1490F"/>
    <w:rsid w:val="00B1761C"/>
    <w:rsid w:val="00B24BAA"/>
    <w:rsid w:val="00B25BAF"/>
    <w:rsid w:val="00B265D4"/>
    <w:rsid w:val="00B26859"/>
    <w:rsid w:val="00B27AAB"/>
    <w:rsid w:val="00B302C4"/>
    <w:rsid w:val="00B3100A"/>
    <w:rsid w:val="00B31C00"/>
    <w:rsid w:val="00B3345D"/>
    <w:rsid w:val="00B366FE"/>
    <w:rsid w:val="00B41917"/>
    <w:rsid w:val="00B466D4"/>
    <w:rsid w:val="00B474D3"/>
    <w:rsid w:val="00B55BC9"/>
    <w:rsid w:val="00B57F11"/>
    <w:rsid w:val="00B57FC6"/>
    <w:rsid w:val="00B6108F"/>
    <w:rsid w:val="00B64D5B"/>
    <w:rsid w:val="00B6797C"/>
    <w:rsid w:val="00B75B14"/>
    <w:rsid w:val="00B75D00"/>
    <w:rsid w:val="00B91D01"/>
    <w:rsid w:val="00BA50F4"/>
    <w:rsid w:val="00BA678D"/>
    <w:rsid w:val="00BB1A33"/>
    <w:rsid w:val="00BB1F4C"/>
    <w:rsid w:val="00BB3996"/>
    <w:rsid w:val="00BB5E8A"/>
    <w:rsid w:val="00BC1636"/>
    <w:rsid w:val="00BC1A1B"/>
    <w:rsid w:val="00BC20E6"/>
    <w:rsid w:val="00BC4115"/>
    <w:rsid w:val="00BC67FE"/>
    <w:rsid w:val="00BD1F00"/>
    <w:rsid w:val="00BD45C7"/>
    <w:rsid w:val="00BD5C44"/>
    <w:rsid w:val="00BD69D4"/>
    <w:rsid w:val="00BE2BCA"/>
    <w:rsid w:val="00BE3879"/>
    <w:rsid w:val="00BE71E5"/>
    <w:rsid w:val="00BF1609"/>
    <w:rsid w:val="00BF4E13"/>
    <w:rsid w:val="00BF68E0"/>
    <w:rsid w:val="00BF6923"/>
    <w:rsid w:val="00C002D6"/>
    <w:rsid w:val="00C009D7"/>
    <w:rsid w:val="00C03625"/>
    <w:rsid w:val="00C06822"/>
    <w:rsid w:val="00C10BCC"/>
    <w:rsid w:val="00C10D34"/>
    <w:rsid w:val="00C13F96"/>
    <w:rsid w:val="00C14F86"/>
    <w:rsid w:val="00C15450"/>
    <w:rsid w:val="00C1608B"/>
    <w:rsid w:val="00C16EC3"/>
    <w:rsid w:val="00C20264"/>
    <w:rsid w:val="00C2188C"/>
    <w:rsid w:val="00C24CE7"/>
    <w:rsid w:val="00C3325C"/>
    <w:rsid w:val="00C40F5E"/>
    <w:rsid w:val="00C4125F"/>
    <w:rsid w:val="00C479FA"/>
    <w:rsid w:val="00C54F06"/>
    <w:rsid w:val="00C57170"/>
    <w:rsid w:val="00C5723B"/>
    <w:rsid w:val="00C60CE7"/>
    <w:rsid w:val="00C62363"/>
    <w:rsid w:val="00C62CF6"/>
    <w:rsid w:val="00C63EA6"/>
    <w:rsid w:val="00C641B8"/>
    <w:rsid w:val="00C82F94"/>
    <w:rsid w:val="00C8323D"/>
    <w:rsid w:val="00C86105"/>
    <w:rsid w:val="00C86D93"/>
    <w:rsid w:val="00C877F7"/>
    <w:rsid w:val="00C9064F"/>
    <w:rsid w:val="00C94238"/>
    <w:rsid w:val="00C96018"/>
    <w:rsid w:val="00C96C44"/>
    <w:rsid w:val="00CA348C"/>
    <w:rsid w:val="00CB0947"/>
    <w:rsid w:val="00CB3030"/>
    <w:rsid w:val="00CB42F1"/>
    <w:rsid w:val="00CC088E"/>
    <w:rsid w:val="00CC4EF2"/>
    <w:rsid w:val="00CC70D1"/>
    <w:rsid w:val="00CD06FE"/>
    <w:rsid w:val="00CD0992"/>
    <w:rsid w:val="00CD1D9C"/>
    <w:rsid w:val="00CE2859"/>
    <w:rsid w:val="00CE350F"/>
    <w:rsid w:val="00CF27B2"/>
    <w:rsid w:val="00CF35D2"/>
    <w:rsid w:val="00CF3CAA"/>
    <w:rsid w:val="00CF6ECF"/>
    <w:rsid w:val="00CF7BFA"/>
    <w:rsid w:val="00D02BAF"/>
    <w:rsid w:val="00D070CD"/>
    <w:rsid w:val="00D0765C"/>
    <w:rsid w:val="00D1052B"/>
    <w:rsid w:val="00D13641"/>
    <w:rsid w:val="00D14A24"/>
    <w:rsid w:val="00D2173C"/>
    <w:rsid w:val="00D23366"/>
    <w:rsid w:val="00D30614"/>
    <w:rsid w:val="00D32104"/>
    <w:rsid w:val="00D3324B"/>
    <w:rsid w:val="00D33D26"/>
    <w:rsid w:val="00D41DF0"/>
    <w:rsid w:val="00D427DB"/>
    <w:rsid w:val="00D42906"/>
    <w:rsid w:val="00D456D2"/>
    <w:rsid w:val="00D500A9"/>
    <w:rsid w:val="00D52561"/>
    <w:rsid w:val="00D542BA"/>
    <w:rsid w:val="00D5472B"/>
    <w:rsid w:val="00D60240"/>
    <w:rsid w:val="00D62F1A"/>
    <w:rsid w:val="00D66D1B"/>
    <w:rsid w:val="00D67DC5"/>
    <w:rsid w:val="00D71A1F"/>
    <w:rsid w:val="00D76B78"/>
    <w:rsid w:val="00D77084"/>
    <w:rsid w:val="00D7764B"/>
    <w:rsid w:val="00D81CEA"/>
    <w:rsid w:val="00D82DB4"/>
    <w:rsid w:val="00D84078"/>
    <w:rsid w:val="00D84C12"/>
    <w:rsid w:val="00D84D0F"/>
    <w:rsid w:val="00D914D4"/>
    <w:rsid w:val="00D9279C"/>
    <w:rsid w:val="00DA0B63"/>
    <w:rsid w:val="00DA26B0"/>
    <w:rsid w:val="00DA3C75"/>
    <w:rsid w:val="00DA4F47"/>
    <w:rsid w:val="00DA51D5"/>
    <w:rsid w:val="00DB3AF9"/>
    <w:rsid w:val="00DB59ED"/>
    <w:rsid w:val="00DC158D"/>
    <w:rsid w:val="00DC1E97"/>
    <w:rsid w:val="00DC53C9"/>
    <w:rsid w:val="00DC73A0"/>
    <w:rsid w:val="00DD153F"/>
    <w:rsid w:val="00DD684E"/>
    <w:rsid w:val="00DD73BB"/>
    <w:rsid w:val="00DE04F4"/>
    <w:rsid w:val="00DE3BC6"/>
    <w:rsid w:val="00DE43CA"/>
    <w:rsid w:val="00DE4C2A"/>
    <w:rsid w:val="00DF1C49"/>
    <w:rsid w:val="00DF2FA1"/>
    <w:rsid w:val="00DF52CB"/>
    <w:rsid w:val="00DF6A3A"/>
    <w:rsid w:val="00DF74B2"/>
    <w:rsid w:val="00E01A89"/>
    <w:rsid w:val="00E01D24"/>
    <w:rsid w:val="00E03A00"/>
    <w:rsid w:val="00E05081"/>
    <w:rsid w:val="00E066FA"/>
    <w:rsid w:val="00E07E9A"/>
    <w:rsid w:val="00E1598C"/>
    <w:rsid w:val="00E20671"/>
    <w:rsid w:val="00E235FB"/>
    <w:rsid w:val="00E23C29"/>
    <w:rsid w:val="00E247A7"/>
    <w:rsid w:val="00E24B1F"/>
    <w:rsid w:val="00E24BAB"/>
    <w:rsid w:val="00E266CB"/>
    <w:rsid w:val="00E2796C"/>
    <w:rsid w:val="00E323EA"/>
    <w:rsid w:val="00E32E87"/>
    <w:rsid w:val="00E332C3"/>
    <w:rsid w:val="00E35AE7"/>
    <w:rsid w:val="00E361DD"/>
    <w:rsid w:val="00E362D0"/>
    <w:rsid w:val="00E40738"/>
    <w:rsid w:val="00E418DF"/>
    <w:rsid w:val="00E5012C"/>
    <w:rsid w:val="00E50DB8"/>
    <w:rsid w:val="00E54FFB"/>
    <w:rsid w:val="00E55190"/>
    <w:rsid w:val="00E60D32"/>
    <w:rsid w:val="00E61E89"/>
    <w:rsid w:val="00E67111"/>
    <w:rsid w:val="00E70443"/>
    <w:rsid w:val="00E71821"/>
    <w:rsid w:val="00E82CD2"/>
    <w:rsid w:val="00E85A13"/>
    <w:rsid w:val="00E85F38"/>
    <w:rsid w:val="00E87FA1"/>
    <w:rsid w:val="00E9261A"/>
    <w:rsid w:val="00E92DB8"/>
    <w:rsid w:val="00E92E83"/>
    <w:rsid w:val="00E95B8C"/>
    <w:rsid w:val="00EA0523"/>
    <w:rsid w:val="00EA42CE"/>
    <w:rsid w:val="00EA55A5"/>
    <w:rsid w:val="00EA7301"/>
    <w:rsid w:val="00EB0A89"/>
    <w:rsid w:val="00EB266E"/>
    <w:rsid w:val="00EB2761"/>
    <w:rsid w:val="00EB2E56"/>
    <w:rsid w:val="00EB5799"/>
    <w:rsid w:val="00EB5A3D"/>
    <w:rsid w:val="00EB6D27"/>
    <w:rsid w:val="00EC15E8"/>
    <w:rsid w:val="00EC18BD"/>
    <w:rsid w:val="00EC3131"/>
    <w:rsid w:val="00EC3605"/>
    <w:rsid w:val="00EC59E2"/>
    <w:rsid w:val="00EC5FA0"/>
    <w:rsid w:val="00ED089A"/>
    <w:rsid w:val="00ED1AB0"/>
    <w:rsid w:val="00ED265D"/>
    <w:rsid w:val="00ED7077"/>
    <w:rsid w:val="00EE6617"/>
    <w:rsid w:val="00EE6642"/>
    <w:rsid w:val="00EE75E7"/>
    <w:rsid w:val="00EF0F97"/>
    <w:rsid w:val="00EF156F"/>
    <w:rsid w:val="00EF327A"/>
    <w:rsid w:val="00F00171"/>
    <w:rsid w:val="00F04926"/>
    <w:rsid w:val="00F079CA"/>
    <w:rsid w:val="00F1198D"/>
    <w:rsid w:val="00F122EE"/>
    <w:rsid w:val="00F17FD3"/>
    <w:rsid w:val="00F23C9E"/>
    <w:rsid w:val="00F30487"/>
    <w:rsid w:val="00F33454"/>
    <w:rsid w:val="00F3500F"/>
    <w:rsid w:val="00F41134"/>
    <w:rsid w:val="00F420BF"/>
    <w:rsid w:val="00F42DEF"/>
    <w:rsid w:val="00F503E8"/>
    <w:rsid w:val="00F5142E"/>
    <w:rsid w:val="00F53CE7"/>
    <w:rsid w:val="00F54DF0"/>
    <w:rsid w:val="00F60AE7"/>
    <w:rsid w:val="00F60C53"/>
    <w:rsid w:val="00F6672F"/>
    <w:rsid w:val="00F67C22"/>
    <w:rsid w:val="00F70E19"/>
    <w:rsid w:val="00F805FE"/>
    <w:rsid w:val="00F82FA2"/>
    <w:rsid w:val="00F83334"/>
    <w:rsid w:val="00F87775"/>
    <w:rsid w:val="00F9455A"/>
    <w:rsid w:val="00F94C9F"/>
    <w:rsid w:val="00F95D09"/>
    <w:rsid w:val="00F96481"/>
    <w:rsid w:val="00FA008C"/>
    <w:rsid w:val="00FA2430"/>
    <w:rsid w:val="00FA303F"/>
    <w:rsid w:val="00FA34F6"/>
    <w:rsid w:val="00FA3830"/>
    <w:rsid w:val="00FA40C1"/>
    <w:rsid w:val="00FA44F7"/>
    <w:rsid w:val="00FA4F5C"/>
    <w:rsid w:val="00FA6E6B"/>
    <w:rsid w:val="00FB1B9D"/>
    <w:rsid w:val="00FB1F58"/>
    <w:rsid w:val="00FB6706"/>
    <w:rsid w:val="00FC0DA6"/>
    <w:rsid w:val="00FC202F"/>
    <w:rsid w:val="00FC212D"/>
    <w:rsid w:val="00FC2516"/>
    <w:rsid w:val="00FC2D8D"/>
    <w:rsid w:val="00FC4109"/>
    <w:rsid w:val="00FC4419"/>
    <w:rsid w:val="00FC6EB2"/>
    <w:rsid w:val="00FD110A"/>
    <w:rsid w:val="00FD1654"/>
    <w:rsid w:val="00FD27CF"/>
    <w:rsid w:val="00FD5010"/>
    <w:rsid w:val="00FD5935"/>
    <w:rsid w:val="00FD6BAE"/>
    <w:rsid w:val="00FE3591"/>
    <w:rsid w:val="00FE4E8B"/>
    <w:rsid w:val="00FE5305"/>
    <w:rsid w:val="00FE784E"/>
    <w:rsid w:val="00FE7972"/>
    <w:rsid w:val="00FF482C"/>
    <w:rsid w:val="00F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06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D97"/>
    <w:pPr>
      <w:tabs>
        <w:tab w:val="center" w:pos="4680"/>
        <w:tab w:val="right" w:pos="9360"/>
      </w:tabs>
    </w:pPr>
  </w:style>
  <w:style w:type="character" w:customStyle="1" w:styleId="HeaderChar">
    <w:name w:val="Header Char"/>
    <w:link w:val="Header"/>
    <w:uiPriority w:val="99"/>
    <w:rsid w:val="00024D97"/>
    <w:rPr>
      <w:sz w:val="22"/>
      <w:szCs w:val="22"/>
    </w:rPr>
  </w:style>
  <w:style w:type="paragraph" w:styleId="Footer">
    <w:name w:val="footer"/>
    <w:basedOn w:val="Normal"/>
    <w:link w:val="FooterChar"/>
    <w:uiPriority w:val="99"/>
    <w:unhideWhenUsed/>
    <w:rsid w:val="00024D97"/>
    <w:pPr>
      <w:tabs>
        <w:tab w:val="center" w:pos="4680"/>
        <w:tab w:val="right" w:pos="9360"/>
      </w:tabs>
    </w:pPr>
  </w:style>
  <w:style w:type="character" w:customStyle="1" w:styleId="FooterChar">
    <w:name w:val="Footer Char"/>
    <w:link w:val="Footer"/>
    <w:uiPriority w:val="99"/>
    <w:rsid w:val="00024D97"/>
    <w:rPr>
      <w:sz w:val="22"/>
      <w:szCs w:val="22"/>
    </w:rPr>
  </w:style>
  <w:style w:type="paragraph" w:styleId="BalloonText">
    <w:name w:val="Balloon Text"/>
    <w:basedOn w:val="Normal"/>
    <w:link w:val="BalloonTextChar"/>
    <w:uiPriority w:val="99"/>
    <w:semiHidden/>
    <w:unhideWhenUsed/>
    <w:rsid w:val="00024D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D97"/>
    <w:rPr>
      <w:rFonts w:ascii="Tahoma" w:hAnsi="Tahoma" w:cs="Tahoma"/>
      <w:sz w:val="16"/>
      <w:szCs w:val="16"/>
    </w:rPr>
  </w:style>
  <w:style w:type="paragraph" w:customStyle="1" w:styleId="ColorfulList-Accent11">
    <w:name w:val="Colorful List - Accent 11"/>
    <w:basedOn w:val="Normal"/>
    <w:uiPriority w:val="34"/>
    <w:qFormat/>
    <w:rsid w:val="004A62EC"/>
    <w:pPr>
      <w:ind w:left="720"/>
      <w:contextualSpacing/>
    </w:pPr>
  </w:style>
  <w:style w:type="character" w:styleId="CommentReference">
    <w:name w:val="annotation reference"/>
    <w:uiPriority w:val="99"/>
    <w:semiHidden/>
    <w:unhideWhenUsed/>
    <w:rsid w:val="00D30614"/>
    <w:rPr>
      <w:sz w:val="16"/>
      <w:szCs w:val="16"/>
    </w:rPr>
  </w:style>
  <w:style w:type="paragraph" w:styleId="CommentText">
    <w:name w:val="annotation text"/>
    <w:basedOn w:val="Normal"/>
    <w:link w:val="CommentTextChar"/>
    <w:uiPriority w:val="99"/>
    <w:unhideWhenUsed/>
    <w:rsid w:val="00D30614"/>
    <w:rPr>
      <w:sz w:val="20"/>
      <w:szCs w:val="20"/>
    </w:rPr>
  </w:style>
  <w:style w:type="character" w:customStyle="1" w:styleId="CommentTextChar">
    <w:name w:val="Comment Text Char"/>
    <w:basedOn w:val="DefaultParagraphFont"/>
    <w:link w:val="CommentText"/>
    <w:uiPriority w:val="99"/>
    <w:rsid w:val="00D30614"/>
  </w:style>
  <w:style w:type="paragraph" w:styleId="CommentSubject">
    <w:name w:val="annotation subject"/>
    <w:basedOn w:val="CommentText"/>
    <w:next w:val="CommentText"/>
    <w:link w:val="CommentSubjectChar"/>
    <w:uiPriority w:val="99"/>
    <w:semiHidden/>
    <w:unhideWhenUsed/>
    <w:rsid w:val="00D30614"/>
    <w:rPr>
      <w:b/>
      <w:bCs/>
    </w:rPr>
  </w:style>
  <w:style w:type="character" w:customStyle="1" w:styleId="CommentSubjectChar">
    <w:name w:val="Comment Subject Char"/>
    <w:link w:val="CommentSubject"/>
    <w:uiPriority w:val="99"/>
    <w:semiHidden/>
    <w:rsid w:val="00D30614"/>
    <w:rPr>
      <w:b/>
      <w:bCs/>
    </w:rPr>
  </w:style>
  <w:style w:type="character" w:styleId="Hyperlink">
    <w:name w:val="Hyperlink"/>
    <w:uiPriority w:val="99"/>
    <w:unhideWhenUsed/>
    <w:rsid w:val="0003154F"/>
    <w:rPr>
      <w:color w:val="0000FF"/>
      <w:u w:val="single"/>
    </w:rPr>
  </w:style>
  <w:style w:type="paragraph" w:styleId="NoSpacing">
    <w:name w:val="No Spacing"/>
    <w:uiPriority w:val="1"/>
    <w:qFormat/>
    <w:rsid w:val="0003154F"/>
    <w:rPr>
      <w:rFonts w:ascii="Times New Roman" w:eastAsia="Times New Roman" w:hAnsi="Times New Roman" w:cs="Courier New"/>
      <w:bCs/>
      <w:color w:val="000000"/>
      <w:sz w:val="24"/>
      <w:szCs w:val="24"/>
    </w:rPr>
  </w:style>
  <w:style w:type="character" w:styleId="PlaceholderText">
    <w:name w:val="Placeholder Text"/>
    <w:uiPriority w:val="99"/>
    <w:semiHidden/>
    <w:rsid w:val="0003154F"/>
    <w:rPr>
      <w:color w:val="808080"/>
    </w:rPr>
  </w:style>
  <w:style w:type="character" w:styleId="Strong">
    <w:name w:val="Strong"/>
    <w:qFormat/>
    <w:rsid w:val="007B32B7"/>
    <w:rPr>
      <w:b/>
      <w:bCs/>
    </w:rPr>
  </w:style>
  <w:style w:type="table" w:styleId="GridTable1Light-Accent1">
    <w:name w:val="Grid Table 1 Light Accent 1"/>
    <w:basedOn w:val="TableNormal"/>
    <w:uiPriority w:val="46"/>
    <w:rsid w:val="00AD2EA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E70443"/>
    <w:pPr>
      <w:ind w:left="720"/>
      <w:contextualSpacing/>
    </w:pPr>
  </w:style>
  <w:style w:type="paragraph" w:styleId="Revision">
    <w:name w:val="Revision"/>
    <w:hidden/>
    <w:uiPriority w:val="99"/>
    <w:semiHidden/>
    <w:rsid w:val="00B366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2358">
      <w:bodyDiv w:val="1"/>
      <w:marLeft w:val="0"/>
      <w:marRight w:val="0"/>
      <w:marTop w:val="0"/>
      <w:marBottom w:val="0"/>
      <w:divBdr>
        <w:top w:val="none" w:sz="0" w:space="0" w:color="auto"/>
        <w:left w:val="none" w:sz="0" w:space="0" w:color="auto"/>
        <w:bottom w:val="none" w:sz="0" w:space="0" w:color="auto"/>
        <w:right w:val="none" w:sz="0" w:space="0" w:color="auto"/>
      </w:divBdr>
    </w:div>
    <w:div w:id="98188918">
      <w:bodyDiv w:val="1"/>
      <w:marLeft w:val="0"/>
      <w:marRight w:val="0"/>
      <w:marTop w:val="0"/>
      <w:marBottom w:val="0"/>
      <w:divBdr>
        <w:top w:val="none" w:sz="0" w:space="0" w:color="auto"/>
        <w:left w:val="none" w:sz="0" w:space="0" w:color="auto"/>
        <w:bottom w:val="none" w:sz="0" w:space="0" w:color="auto"/>
        <w:right w:val="none" w:sz="0" w:space="0" w:color="auto"/>
      </w:divBdr>
      <w:divsChild>
        <w:div w:id="1969503269">
          <w:marLeft w:val="0"/>
          <w:marRight w:val="0"/>
          <w:marTop w:val="0"/>
          <w:marBottom w:val="0"/>
          <w:divBdr>
            <w:top w:val="none" w:sz="0" w:space="0" w:color="auto"/>
            <w:left w:val="none" w:sz="0" w:space="0" w:color="auto"/>
            <w:bottom w:val="none" w:sz="0" w:space="0" w:color="auto"/>
            <w:right w:val="none" w:sz="0" w:space="0" w:color="auto"/>
          </w:divBdr>
          <w:divsChild>
            <w:div w:id="1661807048">
              <w:marLeft w:val="0"/>
              <w:marRight w:val="0"/>
              <w:marTop w:val="0"/>
              <w:marBottom w:val="0"/>
              <w:divBdr>
                <w:top w:val="none" w:sz="0" w:space="0" w:color="auto"/>
                <w:left w:val="none" w:sz="0" w:space="0" w:color="auto"/>
                <w:bottom w:val="none" w:sz="0" w:space="0" w:color="auto"/>
                <w:right w:val="none" w:sz="0" w:space="0" w:color="auto"/>
              </w:divBdr>
            </w:div>
          </w:divsChild>
        </w:div>
        <w:div w:id="1606185218">
          <w:marLeft w:val="0"/>
          <w:marRight w:val="0"/>
          <w:marTop w:val="0"/>
          <w:marBottom w:val="0"/>
          <w:divBdr>
            <w:top w:val="none" w:sz="0" w:space="0" w:color="auto"/>
            <w:left w:val="none" w:sz="0" w:space="0" w:color="auto"/>
            <w:bottom w:val="none" w:sz="0" w:space="0" w:color="auto"/>
            <w:right w:val="none" w:sz="0" w:space="0" w:color="auto"/>
          </w:divBdr>
          <w:divsChild>
            <w:div w:id="434374409">
              <w:marLeft w:val="-75"/>
              <w:marRight w:val="0"/>
              <w:marTop w:val="30"/>
              <w:marBottom w:val="30"/>
              <w:divBdr>
                <w:top w:val="none" w:sz="0" w:space="0" w:color="auto"/>
                <w:left w:val="none" w:sz="0" w:space="0" w:color="auto"/>
                <w:bottom w:val="none" w:sz="0" w:space="0" w:color="auto"/>
                <w:right w:val="none" w:sz="0" w:space="0" w:color="auto"/>
              </w:divBdr>
              <w:divsChild>
                <w:div w:id="1368600729">
                  <w:marLeft w:val="0"/>
                  <w:marRight w:val="0"/>
                  <w:marTop w:val="0"/>
                  <w:marBottom w:val="0"/>
                  <w:divBdr>
                    <w:top w:val="none" w:sz="0" w:space="0" w:color="auto"/>
                    <w:left w:val="none" w:sz="0" w:space="0" w:color="auto"/>
                    <w:bottom w:val="none" w:sz="0" w:space="0" w:color="auto"/>
                    <w:right w:val="none" w:sz="0" w:space="0" w:color="auto"/>
                  </w:divBdr>
                  <w:divsChild>
                    <w:div w:id="2080931634">
                      <w:marLeft w:val="0"/>
                      <w:marRight w:val="0"/>
                      <w:marTop w:val="0"/>
                      <w:marBottom w:val="0"/>
                      <w:divBdr>
                        <w:top w:val="none" w:sz="0" w:space="0" w:color="auto"/>
                        <w:left w:val="none" w:sz="0" w:space="0" w:color="auto"/>
                        <w:bottom w:val="none" w:sz="0" w:space="0" w:color="auto"/>
                        <w:right w:val="none" w:sz="0" w:space="0" w:color="auto"/>
                      </w:divBdr>
                    </w:div>
                  </w:divsChild>
                </w:div>
                <w:div w:id="349062875">
                  <w:marLeft w:val="0"/>
                  <w:marRight w:val="0"/>
                  <w:marTop w:val="0"/>
                  <w:marBottom w:val="0"/>
                  <w:divBdr>
                    <w:top w:val="none" w:sz="0" w:space="0" w:color="auto"/>
                    <w:left w:val="none" w:sz="0" w:space="0" w:color="auto"/>
                    <w:bottom w:val="none" w:sz="0" w:space="0" w:color="auto"/>
                    <w:right w:val="none" w:sz="0" w:space="0" w:color="auto"/>
                  </w:divBdr>
                  <w:divsChild>
                    <w:div w:id="120655033">
                      <w:marLeft w:val="0"/>
                      <w:marRight w:val="0"/>
                      <w:marTop w:val="0"/>
                      <w:marBottom w:val="0"/>
                      <w:divBdr>
                        <w:top w:val="none" w:sz="0" w:space="0" w:color="auto"/>
                        <w:left w:val="none" w:sz="0" w:space="0" w:color="auto"/>
                        <w:bottom w:val="none" w:sz="0" w:space="0" w:color="auto"/>
                        <w:right w:val="none" w:sz="0" w:space="0" w:color="auto"/>
                      </w:divBdr>
                    </w:div>
                  </w:divsChild>
                </w:div>
                <w:div w:id="411902382">
                  <w:marLeft w:val="0"/>
                  <w:marRight w:val="0"/>
                  <w:marTop w:val="0"/>
                  <w:marBottom w:val="0"/>
                  <w:divBdr>
                    <w:top w:val="none" w:sz="0" w:space="0" w:color="auto"/>
                    <w:left w:val="none" w:sz="0" w:space="0" w:color="auto"/>
                    <w:bottom w:val="none" w:sz="0" w:space="0" w:color="auto"/>
                    <w:right w:val="none" w:sz="0" w:space="0" w:color="auto"/>
                  </w:divBdr>
                  <w:divsChild>
                    <w:div w:id="1764298266">
                      <w:marLeft w:val="0"/>
                      <w:marRight w:val="0"/>
                      <w:marTop w:val="0"/>
                      <w:marBottom w:val="0"/>
                      <w:divBdr>
                        <w:top w:val="none" w:sz="0" w:space="0" w:color="auto"/>
                        <w:left w:val="none" w:sz="0" w:space="0" w:color="auto"/>
                        <w:bottom w:val="none" w:sz="0" w:space="0" w:color="auto"/>
                        <w:right w:val="none" w:sz="0" w:space="0" w:color="auto"/>
                      </w:divBdr>
                    </w:div>
                  </w:divsChild>
                </w:div>
                <w:div w:id="433863202">
                  <w:marLeft w:val="0"/>
                  <w:marRight w:val="0"/>
                  <w:marTop w:val="0"/>
                  <w:marBottom w:val="0"/>
                  <w:divBdr>
                    <w:top w:val="none" w:sz="0" w:space="0" w:color="auto"/>
                    <w:left w:val="none" w:sz="0" w:space="0" w:color="auto"/>
                    <w:bottom w:val="none" w:sz="0" w:space="0" w:color="auto"/>
                    <w:right w:val="none" w:sz="0" w:space="0" w:color="auto"/>
                  </w:divBdr>
                  <w:divsChild>
                    <w:div w:id="771782702">
                      <w:marLeft w:val="0"/>
                      <w:marRight w:val="0"/>
                      <w:marTop w:val="0"/>
                      <w:marBottom w:val="0"/>
                      <w:divBdr>
                        <w:top w:val="none" w:sz="0" w:space="0" w:color="auto"/>
                        <w:left w:val="none" w:sz="0" w:space="0" w:color="auto"/>
                        <w:bottom w:val="none" w:sz="0" w:space="0" w:color="auto"/>
                        <w:right w:val="none" w:sz="0" w:space="0" w:color="auto"/>
                      </w:divBdr>
                    </w:div>
                  </w:divsChild>
                </w:div>
                <w:div w:id="1047023986">
                  <w:marLeft w:val="0"/>
                  <w:marRight w:val="0"/>
                  <w:marTop w:val="0"/>
                  <w:marBottom w:val="0"/>
                  <w:divBdr>
                    <w:top w:val="none" w:sz="0" w:space="0" w:color="auto"/>
                    <w:left w:val="none" w:sz="0" w:space="0" w:color="auto"/>
                    <w:bottom w:val="none" w:sz="0" w:space="0" w:color="auto"/>
                    <w:right w:val="none" w:sz="0" w:space="0" w:color="auto"/>
                  </w:divBdr>
                  <w:divsChild>
                    <w:div w:id="1042942585">
                      <w:marLeft w:val="0"/>
                      <w:marRight w:val="0"/>
                      <w:marTop w:val="0"/>
                      <w:marBottom w:val="0"/>
                      <w:divBdr>
                        <w:top w:val="none" w:sz="0" w:space="0" w:color="auto"/>
                        <w:left w:val="none" w:sz="0" w:space="0" w:color="auto"/>
                        <w:bottom w:val="none" w:sz="0" w:space="0" w:color="auto"/>
                        <w:right w:val="none" w:sz="0" w:space="0" w:color="auto"/>
                      </w:divBdr>
                    </w:div>
                  </w:divsChild>
                </w:div>
                <w:div w:id="530723890">
                  <w:marLeft w:val="0"/>
                  <w:marRight w:val="0"/>
                  <w:marTop w:val="0"/>
                  <w:marBottom w:val="0"/>
                  <w:divBdr>
                    <w:top w:val="none" w:sz="0" w:space="0" w:color="auto"/>
                    <w:left w:val="none" w:sz="0" w:space="0" w:color="auto"/>
                    <w:bottom w:val="none" w:sz="0" w:space="0" w:color="auto"/>
                    <w:right w:val="none" w:sz="0" w:space="0" w:color="auto"/>
                  </w:divBdr>
                  <w:divsChild>
                    <w:div w:id="460465596">
                      <w:marLeft w:val="0"/>
                      <w:marRight w:val="0"/>
                      <w:marTop w:val="0"/>
                      <w:marBottom w:val="0"/>
                      <w:divBdr>
                        <w:top w:val="none" w:sz="0" w:space="0" w:color="auto"/>
                        <w:left w:val="none" w:sz="0" w:space="0" w:color="auto"/>
                        <w:bottom w:val="none" w:sz="0" w:space="0" w:color="auto"/>
                        <w:right w:val="none" w:sz="0" w:space="0" w:color="auto"/>
                      </w:divBdr>
                    </w:div>
                  </w:divsChild>
                </w:div>
                <w:div w:id="921375115">
                  <w:marLeft w:val="0"/>
                  <w:marRight w:val="0"/>
                  <w:marTop w:val="0"/>
                  <w:marBottom w:val="0"/>
                  <w:divBdr>
                    <w:top w:val="none" w:sz="0" w:space="0" w:color="auto"/>
                    <w:left w:val="none" w:sz="0" w:space="0" w:color="auto"/>
                    <w:bottom w:val="none" w:sz="0" w:space="0" w:color="auto"/>
                    <w:right w:val="none" w:sz="0" w:space="0" w:color="auto"/>
                  </w:divBdr>
                  <w:divsChild>
                    <w:div w:id="64105480">
                      <w:marLeft w:val="0"/>
                      <w:marRight w:val="0"/>
                      <w:marTop w:val="0"/>
                      <w:marBottom w:val="0"/>
                      <w:divBdr>
                        <w:top w:val="none" w:sz="0" w:space="0" w:color="auto"/>
                        <w:left w:val="none" w:sz="0" w:space="0" w:color="auto"/>
                        <w:bottom w:val="none" w:sz="0" w:space="0" w:color="auto"/>
                        <w:right w:val="none" w:sz="0" w:space="0" w:color="auto"/>
                      </w:divBdr>
                    </w:div>
                  </w:divsChild>
                </w:div>
                <w:div w:id="1595361455">
                  <w:marLeft w:val="0"/>
                  <w:marRight w:val="0"/>
                  <w:marTop w:val="0"/>
                  <w:marBottom w:val="0"/>
                  <w:divBdr>
                    <w:top w:val="none" w:sz="0" w:space="0" w:color="auto"/>
                    <w:left w:val="none" w:sz="0" w:space="0" w:color="auto"/>
                    <w:bottom w:val="none" w:sz="0" w:space="0" w:color="auto"/>
                    <w:right w:val="none" w:sz="0" w:space="0" w:color="auto"/>
                  </w:divBdr>
                  <w:divsChild>
                    <w:div w:id="478227271">
                      <w:marLeft w:val="0"/>
                      <w:marRight w:val="0"/>
                      <w:marTop w:val="0"/>
                      <w:marBottom w:val="0"/>
                      <w:divBdr>
                        <w:top w:val="none" w:sz="0" w:space="0" w:color="auto"/>
                        <w:left w:val="none" w:sz="0" w:space="0" w:color="auto"/>
                        <w:bottom w:val="none" w:sz="0" w:space="0" w:color="auto"/>
                        <w:right w:val="none" w:sz="0" w:space="0" w:color="auto"/>
                      </w:divBdr>
                    </w:div>
                  </w:divsChild>
                </w:div>
                <w:div w:id="638072533">
                  <w:marLeft w:val="0"/>
                  <w:marRight w:val="0"/>
                  <w:marTop w:val="0"/>
                  <w:marBottom w:val="0"/>
                  <w:divBdr>
                    <w:top w:val="none" w:sz="0" w:space="0" w:color="auto"/>
                    <w:left w:val="none" w:sz="0" w:space="0" w:color="auto"/>
                    <w:bottom w:val="none" w:sz="0" w:space="0" w:color="auto"/>
                    <w:right w:val="none" w:sz="0" w:space="0" w:color="auto"/>
                  </w:divBdr>
                  <w:divsChild>
                    <w:div w:id="177235783">
                      <w:marLeft w:val="0"/>
                      <w:marRight w:val="0"/>
                      <w:marTop w:val="0"/>
                      <w:marBottom w:val="0"/>
                      <w:divBdr>
                        <w:top w:val="none" w:sz="0" w:space="0" w:color="auto"/>
                        <w:left w:val="none" w:sz="0" w:space="0" w:color="auto"/>
                        <w:bottom w:val="none" w:sz="0" w:space="0" w:color="auto"/>
                        <w:right w:val="none" w:sz="0" w:space="0" w:color="auto"/>
                      </w:divBdr>
                    </w:div>
                  </w:divsChild>
                </w:div>
                <w:div w:id="1909731868">
                  <w:marLeft w:val="0"/>
                  <w:marRight w:val="0"/>
                  <w:marTop w:val="0"/>
                  <w:marBottom w:val="0"/>
                  <w:divBdr>
                    <w:top w:val="none" w:sz="0" w:space="0" w:color="auto"/>
                    <w:left w:val="none" w:sz="0" w:space="0" w:color="auto"/>
                    <w:bottom w:val="none" w:sz="0" w:space="0" w:color="auto"/>
                    <w:right w:val="none" w:sz="0" w:space="0" w:color="auto"/>
                  </w:divBdr>
                  <w:divsChild>
                    <w:div w:id="836532562">
                      <w:marLeft w:val="0"/>
                      <w:marRight w:val="0"/>
                      <w:marTop w:val="0"/>
                      <w:marBottom w:val="0"/>
                      <w:divBdr>
                        <w:top w:val="none" w:sz="0" w:space="0" w:color="auto"/>
                        <w:left w:val="none" w:sz="0" w:space="0" w:color="auto"/>
                        <w:bottom w:val="none" w:sz="0" w:space="0" w:color="auto"/>
                        <w:right w:val="none" w:sz="0" w:space="0" w:color="auto"/>
                      </w:divBdr>
                    </w:div>
                  </w:divsChild>
                </w:div>
                <w:div w:id="367336763">
                  <w:marLeft w:val="0"/>
                  <w:marRight w:val="0"/>
                  <w:marTop w:val="0"/>
                  <w:marBottom w:val="0"/>
                  <w:divBdr>
                    <w:top w:val="none" w:sz="0" w:space="0" w:color="auto"/>
                    <w:left w:val="none" w:sz="0" w:space="0" w:color="auto"/>
                    <w:bottom w:val="none" w:sz="0" w:space="0" w:color="auto"/>
                    <w:right w:val="none" w:sz="0" w:space="0" w:color="auto"/>
                  </w:divBdr>
                  <w:divsChild>
                    <w:div w:id="2028676770">
                      <w:marLeft w:val="0"/>
                      <w:marRight w:val="0"/>
                      <w:marTop w:val="0"/>
                      <w:marBottom w:val="0"/>
                      <w:divBdr>
                        <w:top w:val="none" w:sz="0" w:space="0" w:color="auto"/>
                        <w:left w:val="none" w:sz="0" w:space="0" w:color="auto"/>
                        <w:bottom w:val="none" w:sz="0" w:space="0" w:color="auto"/>
                        <w:right w:val="none" w:sz="0" w:space="0" w:color="auto"/>
                      </w:divBdr>
                    </w:div>
                  </w:divsChild>
                </w:div>
                <w:div w:id="922761024">
                  <w:marLeft w:val="0"/>
                  <w:marRight w:val="0"/>
                  <w:marTop w:val="0"/>
                  <w:marBottom w:val="0"/>
                  <w:divBdr>
                    <w:top w:val="none" w:sz="0" w:space="0" w:color="auto"/>
                    <w:left w:val="none" w:sz="0" w:space="0" w:color="auto"/>
                    <w:bottom w:val="none" w:sz="0" w:space="0" w:color="auto"/>
                    <w:right w:val="none" w:sz="0" w:space="0" w:color="auto"/>
                  </w:divBdr>
                  <w:divsChild>
                    <w:div w:id="1795175129">
                      <w:marLeft w:val="0"/>
                      <w:marRight w:val="0"/>
                      <w:marTop w:val="0"/>
                      <w:marBottom w:val="0"/>
                      <w:divBdr>
                        <w:top w:val="none" w:sz="0" w:space="0" w:color="auto"/>
                        <w:left w:val="none" w:sz="0" w:space="0" w:color="auto"/>
                        <w:bottom w:val="none" w:sz="0" w:space="0" w:color="auto"/>
                        <w:right w:val="none" w:sz="0" w:space="0" w:color="auto"/>
                      </w:divBdr>
                    </w:div>
                  </w:divsChild>
                </w:div>
                <w:div w:id="1360543098">
                  <w:marLeft w:val="0"/>
                  <w:marRight w:val="0"/>
                  <w:marTop w:val="0"/>
                  <w:marBottom w:val="0"/>
                  <w:divBdr>
                    <w:top w:val="none" w:sz="0" w:space="0" w:color="auto"/>
                    <w:left w:val="none" w:sz="0" w:space="0" w:color="auto"/>
                    <w:bottom w:val="none" w:sz="0" w:space="0" w:color="auto"/>
                    <w:right w:val="none" w:sz="0" w:space="0" w:color="auto"/>
                  </w:divBdr>
                  <w:divsChild>
                    <w:div w:id="811799902">
                      <w:marLeft w:val="0"/>
                      <w:marRight w:val="0"/>
                      <w:marTop w:val="0"/>
                      <w:marBottom w:val="0"/>
                      <w:divBdr>
                        <w:top w:val="none" w:sz="0" w:space="0" w:color="auto"/>
                        <w:left w:val="none" w:sz="0" w:space="0" w:color="auto"/>
                        <w:bottom w:val="none" w:sz="0" w:space="0" w:color="auto"/>
                        <w:right w:val="none" w:sz="0" w:space="0" w:color="auto"/>
                      </w:divBdr>
                    </w:div>
                  </w:divsChild>
                </w:div>
                <w:div w:id="896746175">
                  <w:marLeft w:val="0"/>
                  <w:marRight w:val="0"/>
                  <w:marTop w:val="0"/>
                  <w:marBottom w:val="0"/>
                  <w:divBdr>
                    <w:top w:val="none" w:sz="0" w:space="0" w:color="auto"/>
                    <w:left w:val="none" w:sz="0" w:space="0" w:color="auto"/>
                    <w:bottom w:val="none" w:sz="0" w:space="0" w:color="auto"/>
                    <w:right w:val="none" w:sz="0" w:space="0" w:color="auto"/>
                  </w:divBdr>
                  <w:divsChild>
                    <w:div w:id="64687720">
                      <w:marLeft w:val="0"/>
                      <w:marRight w:val="0"/>
                      <w:marTop w:val="0"/>
                      <w:marBottom w:val="0"/>
                      <w:divBdr>
                        <w:top w:val="none" w:sz="0" w:space="0" w:color="auto"/>
                        <w:left w:val="none" w:sz="0" w:space="0" w:color="auto"/>
                        <w:bottom w:val="none" w:sz="0" w:space="0" w:color="auto"/>
                        <w:right w:val="none" w:sz="0" w:space="0" w:color="auto"/>
                      </w:divBdr>
                    </w:div>
                  </w:divsChild>
                </w:div>
                <w:div w:id="1339238252">
                  <w:marLeft w:val="0"/>
                  <w:marRight w:val="0"/>
                  <w:marTop w:val="0"/>
                  <w:marBottom w:val="0"/>
                  <w:divBdr>
                    <w:top w:val="none" w:sz="0" w:space="0" w:color="auto"/>
                    <w:left w:val="none" w:sz="0" w:space="0" w:color="auto"/>
                    <w:bottom w:val="none" w:sz="0" w:space="0" w:color="auto"/>
                    <w:right w:val="none" w:sz="0" w:space="0" w:color="auto"/>
                  </w:divBdr>
                  <w:divsChild>
                    <w:div w:id="790393379">
                      <w:marLeft w:val="0"/>
                      <w:marRight w:val="0"/>
                      <w:marTop w:val="0"/>
                      <w:marBottom w:val="0"/>
                      <w:divBdr>
                        <w:top w:val="none" w:sz="0" w:space="0" w:color="auto"/>
                        <w:left w:val="none" w:sz="0" w:space="0" w:color="auto"/>
                        <w:bottom w:val="none" w:sz="0" w:space="0" w:color="auto"/>
                        <w:right w:val="none" w:sz="0" w:space="0" w:color="auto"/>
                      </w:divBdr>
                    </w:div>
                  </w:divsChild>
                </w:div>
                <w:div w:id="181862849">
                  <w:marLeft w:val="0"/>
                  <w:marRight w:val="0"/>
                  <w:marTop w:val="0"/>
                  <w:marBottom w:val="0"/>
                  <w:divBdr>
                    <w:top w:val="none" w:sz="0" w:space="0" w:color="auto"/>
                    <w:left w:val="none" w:sz="0" w:space="0" w:color="auto"/>
                    <w:bottom w:val="none" w:sz="0" w:space="0" w:color="auto"/>
                    <w:right w:val="none" w:sz="0" w:space="0" w:color="auto"/>
                  </w:divBdr>
                  <w:divsChild>
                    <w:div w:id="1854297571">
                      <w:marLeft w:val="0"/>
                      <w:marRight w:val="0"/>
                      <w:marTop w:val="0"/>
                      <w:marBottom w:val="0"/>
                      <w:divBdr>
                        <w:top w:val="none" w:sz="0" w:space="0" w:color="auto"/>
                        <w:left w:val="none" w:sz="0" w:space="0" w:color="auto"/>
                        <w:bottom w:val="none" w:sz="0" w:space="0" w:color="auto"/>
                        <w:right w:val="none" w:sz="0" w:space="0" w:color="auto"/>
                      </w:divBdr>
                    </w:div>
                  </w:divsChild>
                </w:div>
                <w:div w:id="64885993">
                  <w:marLeft w:val="0"/>
                  <w:marRight w:val="0"/>
                  <w:marTop w:val="0"/>
                  <w:marBottom w:val="0"/>
                  <w:divBdr>
                    <w:top w:val="none" w:sz="0" w:space="0" w:color="auto"/>
                    <w:left w:val="none" w:sz="0" w:space="0" w:color="auto"/>
                    <w:bottom w:val="none" w:sz="0" w:space="0" w:color="auto"/>
                    <w:right w:val="none" w:sz="0" w:space="0" w:color="auto"/>
                  </w:divBdr>
                  <w:divsChild>
                    <w:div w:id="1674264023">
                      <w:marLeft w:val="0"/>
                      <w:marRight w:val="0"/>
                      <w:marTop w:val="0"/>
                      <w:marBottom w:val="0"/>
                      <w:divBdr>
                        <w:top w:val="none" w:sz="0" w:space="0" w:color="auto"/>
                        <w:left w:val="none" w:sz="0" w:space="0" w:color="auto"/>
                        <w:bottom w:val="none" w:sz="0" w:space="0" w:color="auto"/>
                        <w:right w:val="none" w:sz="0" w:space="0" w:color="auto"/>
                      </w:divBdr>
                    </w:div>
                  </w:divsChild>
                </w:div>
                <w:div w:id="651644558">
                  <w:marLeft w:val="0"/>
                  <w:marRight w:val="0"/>
                  <w:marTop w:val="0"/>
                  <w:marBottom w:val="0"/>
                  <w:divBdr>
                    <w:top w:val="none" w:sz="0" w:space="0" w:color="auto"/>
                    <w:left w:val="none" w:sz="0" w:space="0" w:color="auto"/>
                    <w:bottom w:val="none" w:sz="0" w:space="0" w:color="auto"/>
                    <w:right w:val="none" w:sz="0" w:space="0" w:color="auto"/>
                  </w:divBdr>
                  <w:divsChild>
                    <w:div w:id="1245334157">
                      <w:marLeft w:val="0"/>
                      <w:marRight w:val="0"/>
                      <w:marTop w:val="0"/>
                      <w:marBottom w:val="0"/>
                      <w:divBdr>
                        <w:top w:val="none" w:sz="0" w:space="0" w:color="auto"/>
                        <w:left w:val="none" w:sz="0" w:space="0" w:color="auto"/>
                        <w:bottom w:val="none" w:sz="0" w:space="0" w:color="auto"/>
                        <w:right w:val="none" w:sz="0" w:space="0" w:color="auto"/>
                      </w:divBdr>
                    </w:div>
                  </w:divsChild>
                </w:div>
                <w:div w:id="925774223">
                  <w:marLeft w:val="0"/>
                  <w:marRight w:val="0"/>
                  <w:marTop w:val="0"/>
                  <w:marBottom w:val="0"/>
                  <w:divBdr>
                    <w:top w:val="none" w:sz="0" w:space="0" w:color="auto"/>
                    <w:left w:val="none" w:sz="0" w:space="0" w:color="auto"/>
                    <w:bottom w:val="none" w:sz="0" w:space="0" w:color="auto"/>
                    <w:right w:val="none" w:sz="0" w:space="0" w:color="auto"/>
                  </w:divBdr>
                  <w:divsChild>
                    <w:div w:id="845708395">
                      <w:marLeft w:val="0"/>
                      <w:marRight w:val="0"/>
                      <w:marTop w:val="0"/>
                      <w:marBottom w:val="0"/>
                      <w:divBdr>
                        <w:top w:val="none" w:sz="0" w:space="0" w:color="auto"/>
                        <w:left w:val="none" w:sz="0" w:space="0" w:color="auto"/>
                        <w:bottom w:val="none" w:sz="0" w:space="0" w:color="auto"/>
                        <w:right w:val="none" w:sz="0" w:space="0" w:color="auto"/>
                      </w:divBdr>
                    </w:div>
                  </w:divsChild>
                </w:div>
                <w:div w:id="1738435089">
                  <w:marLeft w:val="0"/>
                  <w:marRight w:val="0"/>
                  <w:marTop w:val="0"/>
                  <w:marBottom w:val="0"/>
                  <w:divBdr>
                    <w:top w:val="none" w:sz="0" w:space="0" w:color="auto"/>
                    <w:left w:val="none" w:sz="0" w:space="0" w:color="auto"/>
                    <w:bottom w:val="none" w:sz="0" w:space="0" w:color="auto"/>
                    <w:right w:val="none" w:sz="0" w:space="0" w:color="auto"/>
                  </w:divBdr>
                  <w:divsChild>
                    <w:div w:id="1522086378">
                      <w:marLeft w:val="0"/>
                      <w:marRight w:val="0"/>
                      <w:marTop w:val="0"/>
                      <w:marBottom w:val="0"/>
                      <w:divBdr>
                        <w:top w:val="none" w:sz="0" w:space="0" w:color="auto"/>
                        <w:left w:val="none" w:sz="0" w:space="0" w:color="auto"/>
                        <w:bottom w:val="none" w:sz="0" w:space="0" w:color="auto"/>
                        <w:right w:val="none" w:sz="0" w:space="0" w:color="auto"/>
                      </w:divBdr>
                    </w:div>
                  </w:divsChild>
                </w:div>
                <w:div w:id="885993346">
                  <w:marLeft w:val="0"/>
                  <w:marRight w:val="0"/>
                  <w:marTop w:val="0"/>
                  <w:marBottom w:val="0"/>
                  <w:divBdr>
                    <w:top w:val="none" w:sz="0" w:space="0" w:color="auto"/>
                    <w:left w:val="none" w:sz="0" w:space="0" w:color="auto"/>
                    <w:bottom w:val="none" w:sz="0" w:space="0" w:color="auto"/>
                    <w:right w:val="none" w:sz="0" w:space="0" w:color="auto"/>
                  </w:divBdr>
                  <w:divsChild>
                    <w:div w:id="755788192">
                      <w:marLeft w:val="0"/>
                      <w:marRight w:val="0"/>
                      <w:marTop w:val="0"/>
                      <w:marBottom w:val="0"/>
                      <w:divBdr>
                        <w:top w:val="none" w:sz="0" w:space="0" w:color="auto"/>
                        <w:left w:val="none" w:sz="0" w:space="0" w:color="auto"/>
                        <w:bottom w:val="none" w:sz="0" w:space="0" w:color="auto"/>
                        <w:right w:val="none" w:sz="0" w:space="0" w:color="auto"/>
                      </w:divBdr>
                    </w:div>
                  </w:divsChild>
                </w:div>
                <w:div w:id="2060669252">
                  <w:marLeft w:val="0"/>
                  <w:marRight w:val="0"/>
                  <w:marTop w:val="0"/>
                  <w:marBottom w:val="0"/>
                  <w:divBdr>
                    <w:top w:val="none" w:sz="0" w:space="0" w:color="auto"/>
                    <w:left w:val="none" w:sz="0" w:space="0" w:color="auto"/>
                    <w:bottom w:val="none" w:sz="0" w:space="0" w:color="auto"/>
                    <w:right w:val="none" w:sz="0" w:space="0" w:color="auto"/>
                  </w:divBdr>
                  <w:divsChild>
                    <w:div w:id="730617108">
                      <w:marLeft w:val="0"/>
                      <w:marRight w:val="0"/>
                      <w:marTop w:val="0"/>
                      <w:marBottom w:val="0"/>
                      <w:divBdr>
                        <w:top w:val="none" w:sz="0" w:space="0" w:color="auto"/>
                        <w:left w:val="none" w:sz="0" w:space="0" w:color="auto"/>
                        <w:bottom w:val="none" w:sz="0" w:space="0" w:color="auto"/>
                        <w:right w:val="none" w:sz="0" w:space="0" w:color="auto"/>
                      </w:divBdr>
                    </w:div>
                  </w:divsChild>
                </w:div>
                <w:div w:id="2081633366">
                  <w:marLeft w:val="0"/>
                  <w:marRight w:val="0"/>
                  <w:marTop w:val="0"/>
                  <w:marBottom w:val="0"/>
                  <w:divBdr>
                    <w:top w:val="none" w:sz="0" w:space="0" w:color="auto"/>
                    <w:left w:val="none" w:sz="0" w:space="0" w:color="auto"/>
                    <w:bottom w:val="none" w:sz="0" w:space="0" w:color="auto"/>
                    <w:right w:val="none" w:sz="0" w:space="0" w:color="auto"/>
                  </w:divBdr>
                  <w:divsChild>
                    <w:div w:id="1166822852">
                      <w:marLeft w:val="0"/>
                      <w:marRight w:val="0"/>
                      <w:marTop w:val="0"/>
                      <w:marBottom w:val="0"/>
                      <w:divBdr>
                        <w:top w:val="none" w:sz="0" w:space="0" w:color="auto"/>
                        <w:left w:val="none" w:sz="0" w:space="0" w:color="auto"/>
                        <w:bottom w:val="none" w:sz="0" w:space="0" w:color="auto"/>
                        <w:right w:val="none" w:sz="0" w:space="0" w:color="auto"/>
                      </w:divBdr>
                    </w:div>
                  </w:divsChild>
                </w:div>
                <w:div w:id="857037240">
                  <w:marLeft w:val="0"/>
                  <w:marRight w:val="0"/>
                  <w:marTop w:val="0"/>
                  <w:marBottom w:val="0"/>
                  <w:divBdr>
                    <w:top w:val="none" w:sz="0" w:space="0" w:color="auto"/>
                    <w:left w:val="none" w:sz="0" w:space="0" w:color="auto"/>
                    <w:bottom w:val="none" w:sz="0" w:space="0" w:color="auto"/>
                    <w:right w:val="none" w:sz="0" w:space="0" w:color="auto"/>
                  </w:divBdr>
                  <w:divsChild>
                    <w:div w:id="1461606200">
                      <w:marLeft w:val="0"/>
                      <w:marRight w:val="0"/>
                      <w:marTop w:val="0"/>
                      <w:marBottom w:val="0"/>
                      <w:divBdr>
                        <w:top w:val="none" w:sz="0" w:space="0" w:color="auto"/>
                        <w:left w:val="none" w:sz="0" w:space="0" w:color="auto"/>
                        <w:bottom w:val="none" w:sz="0" w:space="0" w:color="auto"/>
                        <w:right w:val="none" w:sz="0" w:space="0" w:color="auto"/>
                      </w:divBdr>
                    </w:div>
                  </w:divsChild>
                </w:div>
                <w:div w:id="126435387">
                  <w:marLeft w:val="0"/>
                  <w:marRight w:val="0"/>
                  <w:marTop w:val="0"/>
                  <w:marBottom w:val="0"/>
                  <w:divBdr>
                    <w:top w:val="none" w:sz="0" w:space="0" w:color="auto"/>
                    <w:left w:val="none" w:sz="0" w:space="0" w:color="auto"/>
                    <w:bottom w:val="none" w:sz="0" w:space="0" w:color="auto"/>
                    <w:right w:val="none" w:sz="0" w:space="0" w:color="auto"/>
                  </w:divBdr>
                  <w:divsChild>
                    <w:div w:id="2042123010">
                      <w:marLeft w:val="0"/>
                      <w:marRight w:val="0"/>
                      <w:marTop w:val="0"/>
                      <w:marBottom w:val="0"/>
                      <w:divBdr>
                        <w:top w:val="none" w:sz="0" w:space="0" w:color="auto"/>
                        <w:left w:val="none" w:sz="0" w:space="0" w:color="auto"/>
                        <w:bottom w:val="none" w:sz="0" w:space="0" w:color="auto"/>
                        <w:right w:val="none" w:sz="0" w:space="0" w:color="auto"/>
                      </w:divBdr>
                    </w:div>
                  </w:divsChild>
                </w:div>
                <w:div w:id="348677331">
                  <w:marLeft w:val="0"/>
                  <w:marRight w:val="0"/>
                  <w:marTop w:val="0"/>
                  <w:marBottom w:val="0"/>
                  <w:divBdr>
                    <w:top w:val="none" w:sz="0" w:space="0" w:color="auto"/>
                    <w:left w:val="none" w:sz="0" w:space="0" w:color="auto"/>
                    <w:bottom w:val="none" w:sz="0" w:space="0" w:color="auto"/>
                    <w:right w:val="none" w:sz="0" w:space="0" w:color="auto"/>
                  </w:divBdr>
                  <w:divsChild>
                    <w:div w:id="1027096808">
                      <w:marLeft w:val="0"/>
                      <w:marRight w:val="0"/>
                      <w:marTop w:val="0"/>
                      <w:marBottom w:val="0"/>
                      <w:divBdr>
                        <w:top w:val="none" w:sz="0" w:space="0" w:color="auto"/>
                        <w:left w:val="none" w:sz="0" w:space="0" w:color="auto"/>
                        <w:bottom w:val="none" w:sz="0" w:space="0" w:color="auto"/>
                        <w:right w:val="none" w:sz="0" w:space="0" w:color="auto"/>
                      </w:divBdr>
                    </w:div>
                  </w:divsChild>
                </w:div>
                <w:div w:id="1839618822">
                  <w:marLeft w:val="0"/>
                  <w:marRight w:val="0"/>
                  <w:marTop w:val="0"/>
                  <w:marBottom w:val="0"/>
                  <w:divBdr>
                    <w:top w:val="none" w:sz="0" w:space="0" w:color="auto"/>
                    <w:left w:val="none" w:sz="0" w:space="0" w:color="auto"/>
                    <w:bottom w:val="none" w:sz="0" w:space="0" w:color="auto"/>
                    <w:right w:val="none" w:sz="0" w:space="0" w:color="auto"/>
                  </w:divBdr>
                  <w:divsChild>
                    <w:div w:id="188760778">
                      <w:marLeft w:val="0"/>
                      <w:marRight w:val="0"/>
                      <w:marTop w:val="0"/>
                      <w:marBottom w:val="0"/>
                      <w:divBdr>
                        <w:top w:val="none" w:sz="0" w:space="0" w:color="auto"/>
                        <w:left w:val="none" w:sz="0" w:space="0" w:color="auto"/>
                        <w:bottom w:val="none" w:sz="0" w:space="0" w:color="auto"/>
                        <w:right w:val="none" w:sz="0" w:space="0" w:color="auto"/>
                      </w:divBdr>
                    </w:div>
                  </w:divsChild>
                </w:div>
                <w:div w:id="673653229">
                  <w:marLeft w:val="0"/>
                  <w:marRight w:val="0"/>
                  <w:marTop w:val="0"/>
                  <w:marBottom w:val="0"/>
                  <w:divBdr>
                    <w:top w:val="none" w:sz="0" w:space="0" w:color="auto"/>
                    <w:left w:val="none" w:sz="0" w:space="0" w:color="auto"/>
                    <w:bottom w:val="none" w:sz="0" w:space="0" w:color="auto"/>
                    <w:right w:val="none" w:sz="0" w:space="0" w:color="auto"/>
                  </w:divBdr>
                  <w:divsChild>
                    <w:div w:id="119493048">
                      <w:marLeft w:val="0"/>
                      <w:marRight w:val="0"/>
                      <w:marTop w:val="0"/>
                      <w:marBottom w:val="0"/>
                      <w:divBdr>
                        <w:top w:val="none" w:sz="0" w:space="0" w:color="auto"/>
                        <w:left w:val="none" w:sz="0" w:space="0" w:color="auto"/>
                        <w:bottom w:val="none" w:sz="0" w:space="0" w:color="auto"/>
                        <w:right w:val="none" w:sz="0" w:space="0" w:color="auto"/>
                      </w:divBdr>
                    </w:div>
                  </w:divsChild>
                </w:div>
                <w:div w:id="198514473">
                  <w:marLeft w:val="0"/>
                  <w:marRight w:val="0"/>
                  <w:marTop w:val="0"/>
                  <w:marBottom w:val="0"/>
                  <w:divBdr>
                    <w:top w:val="none" w:sz="0" w:space="0" w:color="auto"/>
                    <w:left w:val="none" w:sz="0" w:space="0" w:color="auto"/>
                    <w:bottom w:val="none" w:sz="0" w:space="0" w:color="auto"/>
                    <w:right w:val="none" w:sz="0" w:space="0" w:color="auto"/>
                  </w:divBdr>
                  <w:divsChild>
                    <w:div w:id="210505903">
                      <w:marLeft w:val="0"/>
                      <w:marRight w:val="0"/>
                      <w:marTop w:val="0"/>
                      <w:marBottom w:val="0"/>
                      <w:divBdr>
                        <w:top w:val="none" w:sz="0" w:space="0" w:color="auto"/>
                        <w:left w:val="none" w:sz="0" w:space="0" w:color="auto"/>
                        <w:bottom w:val="none" w:sz="0" w:space="0" w:color="auto"/>
                        <w:right w:val="none" w:sz="0" w:space="0" w:color="auto"/>
                      </w:divBdr>
                    </w:div>
                  </w:divsChild>
                </w:div>
                <w:div w:id="271209002">
                  <w:marLeft w:val="0"/>
                  <w:marRight w:val="0"/>
                  <w:marTop w:val="0"/>
                  <w:marBottom w:val="0"/>
                  <w:divBdr>
                    <w:top w:val="none" w:sz="0" w:space="0" w:color="auto"/>
                    <w:left w:val="none" w:sz="0" w:space="0" w:color="auto"/>
                    <w:bottom w:val="none" w:sz="0" w:space="0" w:color="auto"/>
                    <w:right w:val="none" w:sz="0" w:space="0" w:color="auto"/>
                  </w:divBdr>
                  <w:divsChild>
                    <w:div w:id="424687467">
                      <w:marLeft w:val="0"/>
                      <w:marRight w:val="0"/>
                      <w:marTop w:val="0"/>
                      <w:marBottom w:val="0"/>
                      <w:divBdr>
                        <w:top w:val="none" w:sz="0" w:space="0" w:color="auto"/>
                        <w:left w:val="none" w:sz="0" w:space="0" w:color="auto"/>
                        <w:bottom w:val="none" w:sz="0" w:space="0" w:color="auto"/>
                        <w:right w:val="none" w:sz="0" w:space="0" w:color="auto"/>
                      </w:divBdr>
                    </w:div>
                  </w:divsChild>
                </w:div>
                <w:div w:id="169100180">
                  <w:marLeft w:val="0"/>
                  <w:marRight w:val="0"/>
                  <w:marTop w:val="0"/>
                  <w:marBottom w:val="0"/>
                  <w:divBdr>
                    <w:top w:val="none" w:sz="0" w:space="0" w:color="auto"/>
                    <w:left w:val="none" w:sz="0" w:space="0" w:color="auto"/>
                    <w:bottom w:val="none" w:sz="0" w:space="0" w:color="auto"/>
                    <w:right w:val="none" w:sz="0" w:space="0" w:color="auto"/>
                  </w:divBdr>
                  <w:divsChild>
                    <w:div w:id="758913603">
                      <w:marLeft w:val="0"/>
                      <w:marRight w:val="0"/>
                      <w:marTop w:val="0"/>
                      <w:marBottom w:val="0"/>
                      <w:divBdr>
                        <w:top w:val="none" w:sz="0" w:space="0" w:color="auto"/>
                        <w:left w:val="none" w:sz="0" w:space="0" w:color="auto"/>
                        <w:bottom w:val="none" w:sz="0" w:space="0" w:color="auto"/>
                        <w:right w:val="none" w:sz="0" w:space="0" w:color="auto"/>
                      </w:divBdr>
                    </w:div>
                  </w:divsChild>
                </w:div>
                <w:div w:id="114637368">
                  <w:marLeft w:val="0"/>
                  <w:marRight w:val="0"/>
                  <w:marTop w:val="0"/>
                  <w:marBottom w:val="0"/>
                  <w:divBdr>
                    <w:top w:val="none" w:sz="0" w:space="0" w:color="auto"/>
                    <w:left w:val="none" w:sz="0" w:space="0" w:color="auto"/>
                    <w:bottom w:val="none" w:sz="0" w:space="0" w:color="auto"/>
                    <w:right w:val="none" w:sz="0" w:space="0" w:color="auto"/>
                  </w:divBdr>
                  <w:divsChild>
                    <w:div w:id="358892826">
                      <w:marLeft w:val="0"/>
                      <w:marRight w:val="0"/>
                      <w:marTop w:val="0"/>
                      <w:marBottom w:val="0"/>
                      <w:divBdr>
                        <w:top w:val="none" w:sz="0" w:space="0" w:color="auto"/>
                        <w:left w:val="none" w:sz="0" w:space="0" w:color="auto"/>
                        <w:bottom w:val="none" w:sz="0" w:space="0" w:color="auto"/>
                        <w:right w:val="none" w:sz="0" w:space="0" w:color="auto"/>
                      </w:divBdr>
                    </w:div>
                  </w:divsChild>
                </w:div>
                <w:div w:id="1047532626">
                  <w:marLeft w:val="0"/>
                  <w:marRight w:val="0"/>
                  <w:marTop w:val="0"/>
                  <w:marBottom w:val="0"/>
                  <w:divBdr>
                    <w:top w:val="none" w:sz="0" w:space="0" w:color="auto"/>
                    <w:left w:val="none" w:sz="0" w:space="0" w:color="auto"/>
                    <w:bottom w:val="none" w:sz="0" w:space="0" w:color="auto"/>
                    <w:right w:val="none" w:sz="0" w:space="0" w:color="auto"/>
                  </w:divBdr>
                  <w:divsChild>
                    <w:div w:id="336619782">
                      <w:marLeft w:val="0"/>
                      <w:marRight w:val="0"/>
                      <w:marTop w:val="0"/>
                      <w:marBottom w:val="0"/>
                      <w:divBdr>
                        <w:top w:val="none" w:sz="0" w:space="0" w:color="auto"/>
                        <w:left w:val="none" w:sz="0" w:space="0" w:color="auto"/>
                        <w:bottom w:val="none" w:sz="0" w:space="0" w:color="auto"/>
                        <w:right w:val="none" w:sz="0" w:space="0" w:color="auto"/>
                      </w:divBdr>
                    </w:div>
                  </w:divsChild>
                </w:div>
                <w:div w:id="409356631">
                  <w:marLeft w:val="0"/>
                  <w:marRight w:val="0"/>
                  <w:marTop w:val="0"/>
                  <w:marBottom w:val="0"/>
                  <w:divBdr>
                    <w:top w:val="none" w:sz="0" w:space="0" w:color="auto"/>
                    <w:left w:val="none" w:sz="0" w:space="0" w:color="auto"/>
                    <w:bottom w:val="none" w:sz="0" w:space="0" w:color="auto"/>
                    <w:right w:val="none" w:sz="0" w:space="0" w:color="auto"/>
                  </w:divBdr>
                  <w:divsChild>
                    <w:div w:id="655644722">
                      <w:marLeft w:val="0"/>
                      <w:marRight w:val="0"/>
                      <w:marTop w:val="0"/>
                      <w:marBottom w:val="0"/>
                      <w:divBdr>
                        <w:top w:val="none" w:sz="0" w:space="0" w:color="auto"/>
                        <w:left w:val="none" w:sz="0" w:space="0" w:color="auto"/>
                        <w:bottom w:val="none" w:sz="0" w:space="0" w:color="auto"/>
                        <w:right w:val="none" w:sz="0" w:space="0" w:color="auto"/>
                      </w:divBdr>
                    </w:div>
                  </w:divsChild>
                </w:div>
                <w:div w:id="811170129">
                  <w:marLeft w:val="0"/>
                  <w:marRight w:val="0"/>
                  <w:marTop w:val="0"/>
                  <w:marBottom w:val="0"/>
                  <w:divBdr>
                    <w:top w:val="none" w:sz="0" w:space="0" w:color="auto"/>
                    <w:left w:val="none" w:sz="0" w:space="0" w:color="auto"/>
                    <w:bottom w:val="none" w:sz="0" w:space="0" w:color="auto"/>
                    <w:right w:val="none" w:sz="0" w:space="0" w:color="auto"/>
                  </w:divBdr>
                  <w:divsChild>
                    <w:div w:id="841967184">
                      <w:marLeft w:val="0"/>
                      <w:marRight w:val="0"/>
                      <w:marTop w:val="0"/>
                      <w:marBottom w:val="0"/>
                      <w:divBdr>
                        <w:top w:val="none" w:sz="0" w:space="0" w:color="auto"/>
                        <w:left w:val="none" w:sz="0" w:space="0" w:color="auto"/>
                        <w:bottom w:val="none" w:sz="0" w:space="0" w:color="auto"/>
                        <w:right w:val="none" w:sz="0" w:space="0" w:color="auto"/>
                      </w:divBdr>
                    </w:div>
                  </w:divsChild>
                </w:div>
                <w:div w:id="1264418712">
                  <w:marLeft w:val="0"/>
                  <w:marRight w:val="0"/>
                  <w:marTop w:val="0"/>
                  <w:marBottom w:val="0"/>
                  <w:divBdr>
                    <w:top w:val="none" w:sz="0" w:space="0" w:color="auto"/>
                    <w:left w:val="none" w:sz="0" w:space="0" w:color="auto"/>
                    <w:bottom w:val="none" w:sz="0" w:space="0" w:color="auto"/>
                    <w:right w:val="none" w:sz="0" w:space="0" w:color="auto"/>
                  </w:divBdr>
                  <w:divsChild>
                    <w:div w:id="1300111798">
                      <w:marLeft w:val="0"/>
                      <w:marRight w:val="0"/>
                      <w:marTop w:val="0"/>
                      <w:marBottom w:val="0"/>
                      <w:divBdr>
                        <w:top w:val="none" w:sz="0" w:space="0" w:color="auto"/>
                        <w:left w:val="none" w:sz="0" w:space="0" w:color="auto"/>
                        <w:bottom w:val="none" w:sz="0" w:space="0" w:color="auto"/>
                        <w:right w:val="none" w:sz="0" w:space="0" w:color="auto"/>
                      </w:divBdr>
                    </w:div>
                  </w:divsChild>
                </w:div>
                <w:div w:id="1680110658">
                  <w:marLeft w:val="0"/>
                  <w:marRight w:val="0"/>
                  <w:marTop w:val="0"/>
                  <w:marBottom w:val="0"/>
                  <w:divBdr>
                    <w:top w:val="none" w:sz="0" w:space="0" w:color="auto"/>
                    <w:left w:val="none" w:sz="0" w:space="0" w:color="auto"/>
                    <w:bottom w:val="none" w:sz="0" w:space="0" w:color="auto"/>
                    <w:right w:val="none" w:sz="0" w:space="0" w:color="auto"/>
                  </w:divBdr>
                  <w:divsChild>
                    <w:div w:id="256208716">
                      <w:marLeft w:val="0"/>
                      <w:marRight w:val="0"/>
                      <w:marTop w:val="0"/>
                      <w:marBottom w:val="0"/>
                      <w:divBdr>
                        <w:top w:val="none" w:sz="0" w:space="0" w:color="auto"/>
                        <w:left w:val="none" w:sz="0" w:space="0" w:color="auto"/>
                        <w:bottom w:val="none" w:sz="0" w:space="0" w:color="auto"/>
                        <w:right w:val="none" w:sz="0" w:space="0" w:color="auto"/>
                      </w:divBdr>
                    </w:div>
                  </w:divsChild>
                </w:div>
                <w:div w:id="1389647453">
                  <w:marLeft w:val="0"/>
                  <w:marRight w:val="0"/>
                  <w:marTop w:val="0"/>
                  <w:marBottom w:val="0"/>
                  <w:divBdr>
                    <w:top w:val="none" w:sz="0" w:space="0" w:color="auto"/>
                    <w:left w:val="none" w:sz="0" w:space="0" w:color="auto"/>
                    <w:bottom w:val="none" w:sz="0" w:space="0" w:color="auto"/>
                    <w:right w:val="none" w:sz="0" w:space="0" w:color="auto"/>
                  </w:divBdr>
                  <w:divsChild>
                    <w:div w:id="657880368">
                      <w:marLeft w:val="0"/>
                      <w:marRight w:val="0"/>
                      <w:marTop w:val="0"/>
                      <w:marBottom w:val="0"/>
                      <w:divBdr>
                        <w:top w:val="none" w:sz="0" w:space="0" w:color="auto"/>
                        <w:left w:val="none" w:sz="0" w:space="0" w:color="auto"/>
                        <w:bottom w:val="none" w:sz="0" w:space="0" w:color="auto"/>
                        <w:right w:val="none" w:sz="0" w:space="0" w:color="auto"/>
                      </w:divBdr>
                    </w:div>
                  </w:divsChild>
                </w:div>
                <w:div w:id="2061634870">
                  <w:marLeft w:val="0"/>
                  <w:marRight w:val="0"/>
                  <w:marTop w:val="0"/>
                  <w:marBottom w:val="0"/>
                  <w:divBdr>
                    <w:top w:val="none" w:sz="0" w:space="0" w:color="auto"/>
                    <w:left w:val="none" w:sz="0" w:space="0" w:color="auto"/>
                    <w:bottom w:val="none" w:sz="0" w:space="0" w:color="auto"/>
                    <w:right w:val="none" w:sz="0" w:space="0" w:color="auto"/>
                  </w:divBdr>
                  <w:divsChild>
                    <w:div w:id="1099638179">
                      <w:marLeft w:val="0"/>
                      <w:marRight w:val="0"/>
                      <w:marTop w:val="0"/>
                      <w:marBottom w:val="0"/>
                      <w:divBdr>
                        <w:top w:val="none" w:sz="0" w:space="0" w:color="auto"/>
                        <w:left w:val="none" w:sz="0" w:space="0" w:color="auto"/>
                        <w:bottom w:val="none" w:sz="0" w:space="0" w:color="auto"/>
                        <w:right w:val="none" w:sz="0" w:space="0" w:color="auto"/>
                      </w:divBdr>
                    </w:div>
                  </w:divsChild>
                </w:div>
                <w:div w:id="1442643983">
                  <w:marLeft w:val="0"/>
                  <w:marRight w:val="0"/>
                  <w:marTop w:val="0"/>
                  <w:marBottom w:val="0"/>
                  <w:divBdr>
                    <w:top w:val="none" w:sz="0" w:space="0" w:color="auto"/>
                    <w:left w:val="none" w:sz="0" w:space="0" w:color="auto"/>
                    <w:bottom w:val="none" w:sz="0" w:space="0" w:color="auto"/>
                    <w:right w:val="none" w:sz="0" w:space="0" w:color="auto"/>
                  </w:divBdr>
                  <w:divsChild>
                    <w:div w:id="1776558094">
                      <w:marLeft w:val="0"/>
                      <w:marRight w:val="0"/>
                      <w:marTop w:val="0"/>
                      <w:marBottom w:val="0"/>
                      <w:divBdr>
                        <w:top w:val="none" w:sz="0" w:space="0" w:color="auto"/>
                        <w:left w:val="none" w:sz="0" w:space="0" w:color="auto"/>
                        <w:bottom w:val="none" w:sz="0" w:space="0" w:color="auto"/>
                        <w:right w:val="none" w:sz="0" w:space="0" w:color="auto"/>
                      </w:divBdr>
                    </w:div>
                  </w:divsChild>
                </w:div>
                <w:div w:id="1591696628">
                  <w:marLeft w:val="0"/>
                  <w:marRight w:val="0"/>
                  <w:marTop w:val="0"/>
                  <w:marBottom w:val="0"/>
                  <w:divBdr>
                    <w:top w:val="none" w:sz="0" w:space="0" w:color="auto"/>
                    <w:left w:val="none" w:sz="0" w:space="0" w:color="auto"/>
                    <w:bottom w:val="none" w:sz="0" w:space="0" w:color="auto"/>
                    <w:right w:val="none" w:sz="0" w:space="0" w:color="auto"/>
                  </w:divBdr>
                  <w:divsChild>
                    <w:div w:id="1239631239">
                      <w:marLeft w:val="0"/>
                      <w:marRight w:val="0"/>
                      <w:marTop w:val="0"/>
                      <w:marBottom w:val="0"/>
                      <w:divBdr>
                        <w:top w:val="none" w:sz="0" w:space="0" w:color="auto"/>
                        <w:left w:val="none" w:sz="0" w:space="0" w:color="auto"/>
                        <w:bottom w:val="none" w:sz="0" w:space="0" w:color="auto"/>
                        <w:right w:val="none" w:sz="0" w:space="0" w:color="auto"/>
                      </w:divBdr>
                    </w:div>
                  </w:divsChild>
                </w:div>
                <w:div w:id="706878974">
                  <w:marLeft w:val="0"/>
                  <w:marRight w:val="0"/>
                  <w:marTop w:val="0"/>
                  <w:marBottom w:val="0"/>
                  <w:divBdr>
                    <w:top w:val="none" w:sz="0" w:space="0" w:color="auto"/>
                    <w:left w:val="none" w:sz="0" w:space="0" w:color="auto"/>
                    <w:bottom w:val="none" w:sz="0" w:space="0" w:color="auto"/>
                    <w:right w:val="none" w:sz="0" w:space="0" w:color="auto"/>
                  </w:divBdr>
                  <w:divsChild>
                    <w:div w:id="805046307">
                      <w:marLeft w:val="0"/>
                      <w:marRight w:val="0"/>
                      <w:marTop w:val="0"/>
                      <w:marBottom w:val="0"/>
                      <w:divBdr>
                        <w:top w:val="none" w:sz="0" w:space="0" w:color="auto"/>
                        <w:left w:val="none" w:sz="0" w:space="0" w:color="auto"/>
                        <w:bottom w:val="none" w:sz="0" w:space="0" w:color="auto"/>
                        <w:right w:val="none" w:sz="0" w:space="0" w:color="auto"/>
                      </w:divBdr>
                    </w:div>
                  </w:divsChild>
                </w:div>
                <w:div w:id="783038521">
                  <w:marLeft w:val="0"/>
                  <w:marRight w:val="0"/>
                  <w:marTop w:val="0"/>
                  <w:marBottom w:val="0"/>
                  <w:divBdr>
                    <w:top w:val="none" w:sz="0" w:space="0" w:color="auto"/>
                    <w:left w:val="none" w:sz="0" w:space="0" w:color="auto"/>
                    <w:bottom w:val="none" w:sz="0" w:space="0" w:color="auto"/>
                    <w:right w:val="none" w:sz="0" w:space="0" w:color="auto"/>
                  </w:divBdr>
                  <w:divsChild>
                    <w:div w:id="593632216">
                      <w:marLeft w:val="0"/>
                      <w:marRight w:val="0"/>
                      <w:marTop w:val="0"/>
                      <w:marBottom w:val="0"/>
                      <w:divBdr>
                        <w:top w:val="none" w:sz="0" w:space="0" w:color="auto"/>
                        <w:left w:val="none" w:sz="0" w:space="0" w:color="auto"/>
                        <w:bottom w:val="none" w:sz="0" w:space="0" w:color="auto"/>
                        <w:right w:val="none" w:sz="0" w:space="0" w:color="auto"/>
                      </w:divBdr>
                    </w:div>
                  </w:divsChild>
                </w:div>
                <w:div w:id="1396273165">
                  <w:marLeft w:val="0"/>
                  <w:marRight w:val="0"/>
                  <w:marTop w:val="0"/>
                  <w:marBottom w:val="0"/>
                  <w:divBdr>
                    <w:top w:val="none" w:sz="0" w:space="0" w:color="auto"/>
                    <w:left w:val="none" w:sz="0" w:space="0" w:color="auto"/>
                    <w:bottom w:val="none" w:sz="0" w:space="0" w:color="auto"/>
                    <w:right w:val="none" w:sz="0" w:space="0" w:color="auto"/>
                  </w:divBdr>
                  <w:divsChild>
                    <w:div w:id="2144106286">
                      <w:marLeft w:val="0"/>
                      <w:marRight w:val="0"/>
                      <w:marTop w:val="0"/>
                      <w:marBottom w:val="0"/>
                      <w:divBdr>
                        <w:top w:val="none" w:sz="0" w:space="0" w:color="auto"/>
                        <w:left w:val="none" w:sz="0" w:space="0" w:color="auto"/>
                        <w:bottom w:val="none" w:sz="0" w:space="0" w:color="auto"/>
                        <w:right w:val="none" w:sz="0" w:space="0" w:color="auto"/>
                      </w:divBdr>
                    </w:div>
                  </w:divsChild>
                </w:div>
                <w:div w:id="1278100096">
                  <w:marLeft w:val="0"/>
                  <w:marRight w:val="0"/>
                  <w:marTop w:val="0"/>
                  <w:marBottom w:val="0"/>
                  <w:divBdr>
                    <w:top w:val="none" w:sz="0" w:space="0" w:color="auto"/>
                    <w:left w:val="none" w:sz="0" w:space="0" w:color="auto"/>
                    <w:bottom w:val="none" w:sz="0" w:space="0" w:color="auto"/>
                    <w:right w:val="none" w:sz="0" w:space="0" w:color="auto"/>
                  </w:divBdr>
                  <w:divsChild>
                    <w:div w:id="1256859429">
                      <w:marLeft w:val="0"/>
                      <w:marRight w:val="0"/>
                      <w:marTop w:val="0"/>
                      <w:marBottom w:val="0"/>
                      <w:divBdr>
                        <w:top w:val="none" w:sz="0" w:space="0" w:color="auto"/>
                        <w:left w:val="none" w:sz="0" w:space="0" w:color="auto"/>
                        <w:bottom w:val="none" w:sz="0" w:space="0" w:color="auto"/>
                        <w:right w:val="none" w:sz="0" w:space="0" w:color="auto"/>
                      </w:divBdr>
                    </w:div>
                  </w:divsChild>
                </w:div>
                <w:div w:id="647173522">
                  <w:marLeft w:val="0"/>
                  <w:marRight w:val="0"/>
                  <w:marTop w:val="0"/>
                  <w:marBottom w:val="0"/>
                  <w:divBdr>
                    <w:top w:val="none" w:sz="0" w:space="0" w:color="auto"/>
                    <w:left w:val="none" w:sz="0" w:space="0" w:color="auto"/>
                    <w:bottom w:val="none" w:sz="0" w:space="0" w:color="auto"/>
                    <w:right w:val="none" w:sz="0" w:space="0" w:color="auto"/>
                  </w:divBdr>
                  <w:divsChild>
                    <w:div w:id="1357586045">
                      <w:marLeft w:val="0"/>
                      <w:marRight w:val="0"/>
                      <w:marTop w:val="0"/>
                      <w:marBottom w:val="0"/>
                      <w:divBdr>
                        <w:top w:val="none" w:sz="0" w:space="0" w:color="auto"/>
                        <w:left w:val="none" w:sz="0" w:space="0" w:color="auto"/>
                        <w:bottom w:val="none" w:sz="0" w:space="0" w:color="auto"/>
                        <w:right w:val="none" w:sz="0" w:space="0" w:color="auto"/>
                      </w:divBdr>
                    </w:div>
                  </w:divsChild>
                </w:div>
                <w:div w:id="1530220660">
                  <w:marLeft w:val="0"/>
                  <w:marRight w:val="0"/>
                  <w:marTop w:val="0"/>
                  <w:marBottom w:val="0"/>
                  <w:divBdr>
                    <w:top w:val="none" w:sz="0" w:space="0" w:color="auto"/>
                    <w:left w:val="none" w:sz="0" w:space="0" w:color="auto"/>
                    <w:bottom w:val="none" w:sz="0" w:space="0" w:color="auto"/>
                    <w:right w:val="none" w:sz="0" w:space="0" w:color="auto"/>
                  </w:divBdr>
                  <w:divsChild>
                    <w:div w:id="50270375">
                      <w:marLeft w:val="0"/>
                      <w:marRight w:val="0"/>
                      <w:marTop w:val="0"/>
                      <w:marBottom w:val="0"/>
                      <w:divBdr>
                        <w:top w:val="none" w:sz="0" w:space="0" w:color="auto"/>
                        <w:left w:val="none" w:sz="0" w:space="0" w:color="auto"/>
                        <w:bottom w:val="none" w:sz="0" w:space="0" w:color="auto"/>
                        <w:right w:val="none" w:sz="0" w:space="0" w:color="auto"/>
                      </w:divBdr>
                    </w:div>
                  </w:divsChild>
                </w:div>
                <w:div w:id="1901553031">
                  <w:marLeft w:val="0"/>
                  <w:marRight w:val="0"/>
                  <w:marTop w:val="0"/>
                  <w:marBottom w:val="0"/>
                  <w:divBdr>
                    <w:top w:val="none" w:sz="0" w:space="0" w:color="auto"/>
                    <w:left w:val="none" w:sz="0" w:space="0" w:color="auto"/>
                    <w:bottom w:val="none" w:sz="0" w:space="0" w:color="auto"/>
                    <w:right w:val="none" w:sz="0" w:space="0" w:color="auto"/>
                  </w:divBdr>
                  <w:divsChild>
                    <w:div w:id="444932498">
                      <w:marLeft w:val="0"/>
                      <w:marRight w:val="0"/>
                      <w:marTop w:val="0"/>
                      <w:marBottom w:val="0"/>
                      <w:divBdr>
                        <w:top w:val="none" w:sz="0" w:space="0" w:color="auto"/>
                        <w:left w:val="none" w:sz="0" w:space="0" w:color="auto"/>
                        <w:bottom w:val="none" w:sz="0" w:space="0" w:color="auto"/>
                        <w:right w:val="none" w:sz="0" w:space="0" w:color="auto"/>
                      </w:divBdr>
                    </w:div>
                  </w:divsChild>
                </w:div>
                <w:div w:id="839080095">
                  <w:marLeft w:val="0"/>
                  <w:marRight w:val="0"/>
                  <w:marTop w:val="0"/>
                  <w:marBottom w:val="0"/>
                  <w:divBdr>
                    <w:top w:val="none" w:sz="0" w:space="0" w:color="auto"/>
                    <w:left w:val="none" w:sz="0" w:space="0" w:color="auto"/>
                    <w:bottom w:val="none" w:sz="0" w:space="0" w:color="auto"/>
                    <w:right w:val="none" w:sz="0" w:space="0" w:color="auto"/>
                  </w:divBdr>
                  <w:divsChild>
                    <w:div w:id="378866647">
                      <w:marLeft w:val="0"/>
                      <w:marRight w:val="0"/>
                      <w:marTop w:val="0"/>
                      <w:marBottom w:val="0"/>
                      <w:divBdr>
                        <w:top w:val="none" w:sz="0" w:space="0" w:color="auto"/>
                        <w:left w:val="none" w:sz="0" w:space="0" w:color="auto"/>
                        <w:bottom w:val="none" w:sz="0" w:space="0" w:color="auto"/>
                        <w:right w:val="none" w:sz="0" w:space="0" w:color="auto"/>
                      </w:divBdr>
                    </w:div>
                  </w:divsChild>
                </w:div>
                <w:div w:id="2057850782">
                  <w:marLeft w:val="0"/>
                  <w:marRight w:val="0"/>
                  <w:marTop w:val="0"/>
                  <w:marBottom w:val="0"/>
                  <w:divBdr>
                    <w:top w:val="none" w:sz="0" w:space="0" w:color="auto"/>
                    <w:left w:val="none" w:sz="0" w:space="0" w:color="auto"/>
                    <w:bottom w:val="none" w:sz="0" w:space="0" w:color="auto"/>
                    <w:right w:val="none" w:sz="0" w:space="0" w:color="auto"/>
                  </w:divBdr>
                  <w:divsChild>
                    <w:div w:id="2121877245">
                      <w:marLeft w:val="0"/>
                      <w:marRight w:val="0"/>
                      <w:marTop w:val="0"/>
                      <w:marBottom w:val="0"/>
                      <w:divBdr>
                        <w:top w:val="none" w:sz="0" w:space="0" w:color="auto"/>
                        <w:left w:val="none" w:sz="0" w:space="0" w:color="auto"/>
                        <w:bottom w:val="none" w:sz="0" w:space="0" w:color="auto"/>
                        <w:right w:val="none" w:sz="0" w:space="0" w:color="auto"/>
                      </w:divBdr>
                    </w:div>
                  </w:divsChild>
                </w:div>
                <w:div w:id="1415322762">
                  <w:marLeft w:val="0"/>
                  <w:marRight w:val="0"/>
                  <w:marTop w:val="0"/>
                  <w:marBottom w:val="0"/>
                  <w:divBdr>
                    <w:top w:val="none" w:sz="0" w:space="0" w:color="auto"/>
                    <w:left w:val="none" w:sz="0" w:space="0" w:color="auto"/>
                    <w:bottom w:val="none" w:sz="0" w:space="0" w:color="auto"/>
                    <w:right w:val="none" w:sz="0" w:space="0" w:color="auto"/>
                  </w:divBdr>
                  <w:divsChild>
                    <w:div w:id="241254126">
                      <w:marLeft w:val="0"/>
                      <w:marRight w:val="0"/>
                      <w:marTop w:val="0"/>
                      <w:marBottom w:val="0"/>
                      <w:divBdr>
                        <w:top w:val="none" w:sz="0" w:space="0" w:color="auto"/>
                        <w:left w:val="none" w:sz="0" w:space="0" w:color="auto"/>
                        <w:bottom w:val="none" w:sz="0" w:space="0" w:color="auto"/>
                        <w:right w:val="none" w:sz="0" w:space="0" w:color="auto"/>
                      </w:divBdr>
                    </w:div>
                  </w:divsChild>
                </w:div>
                <w:div w:id="1333218581">
                  <w:marLeft w:val="0"/>
                  <w:marRight w:val="0"/>
                  <w:marTop w:val="0"/>
                  <w:marBottom w:val="0"/>
                  <w:divBdr>
                    <w:top w:val="none" w:sz="0" w:space="0" w:color="auto"/>
                    <w:left w:val="none" w:sz="0" w:space="0" w:color="auto"/>
                    <w:bottom w:val="none" w:sz="0" w:space="0" w:color="auto"/>
                    <w:right w:val="none" w:sz="0" w:space="0" w:color="auto"/>
                  </w:divBdr>
                  <w:divsChild>
                    <w:div w:id="1734959486">
                      <w:marLeft w:val="0"/>
                      <w:marRight w:val="0"/>
                      <w:marTop w:val="0"/>
                      <w:marBottom w:val="0"/>
                      <w:divBdr>
                        <w:top w:val="none" w:sz="0" w:space="0" w:color="auto"/>
                        <w:left w:val="none" w:sz="0" w:space="0" w:color="auto"/>
                        <w:bottom w:val="none" w:sz="0" w:space="0" w:color="auto"/>
                        <w:right w:val="none" w:sz="0" w:space="0" w:color="auto"/>
                      </w:divBdr>
                    </w:div>
                  </w:divsChild>
                </w:div>
                <w:div w:id="361633384">
                  <w:marLeft w:val="0"/>
                  <w:marRight w:val="0"/>
                  <w:marTop w:val="0"/>
                  <w:marBottom w:val="0"/>
                  <w:divBdr>
                    <w:top w:val="none" w:sz="0" w:space="0" w:color="auto"/>
                    <w:left w:val="none" w:sz="0" w:space="0" w:color="auto"/>
                    <w:bottom w:val="none" w:sz="0" w:space="0" w:color="auto"/>
                    <w:right w:val="none" w:sz="0" w:space="0" w:color="auto"/>
                  </w:divBdr>
                  <w:divsChild>
                    <w:div w:id="947197220">
                      <w:marLeft w:val="0"/>
                      <w:marRight w:val="0"/>
                      <w:marTop w:val="0"/>
                      <w:marBottom w:val="0"/>
                      <w:divBdr>
                        <w:top w:val="none" w:sz="0" w:space="0" w:color="auto"/>
                        <w:left w:val="none" w:sz="0" w:space="0" w:color="auto"/>
                        <w:bottom w:val="none" w:sz="0" w:space="0" w:color="auto"/>
                        <w:right w:val="none" w:sz="0" w:space="0" w:color="auto"/>
                      </w:divBdr>
                    </w:div>
                  </w:divsChild>
                </w:div>
                <w:div w:id="124200707">
                  <w:marLeft w:val="0"/>
                  <w:marRight w:val="0"/>
                  <w:marTop w:val="0"/>
                  <w:marBottom w:val="0"/>
                  <w:divBdr>
                    <w:top w:val="none" w:sz="0" w:space="0" w:color="auto"/>
                    <w:left w:val="none" w:sz="0" w:space="0" w:color="auto"/>
                    <w:bottom w:val="none" w:sz="0" w:space="0" w:color="auto"/>
                    <w:right w:val="none" w:sz="0" w:space="0" w:color="auto"/>
                  </w:divBdr>
                  <w:divsChild>
                    <w:div w:id="555631841">
                      <w:marLeft w:val="0"/>
                      <w:marRight w:val="0"/>
                      <w:marTop w:val="0"/>
                      <w:marBottom w:val="0"/>
                      <w:divBdr>
                        <w:top w:val="none" w:sz="0" w:space="0" w:color="auto"/>
                        <w:left w:val="none" w:sz="0" w:space="0" w:color="auto"/>
                        <w:bottom w:val="none" w:sz="0" w:space="0" w:color="auto"/>
                        <w:right w:val="none" w:sz="0" w:space="0" w:color="auto"/>
                      </w:divBdr>
                    </w:div>
                  </w:divsChild>
                </w:div>
                <w:div w:id="1383675112">
                  <w:marLeft w:val="0"/>
                  <w:marRight w:val="0"/>
                  <w:marTop w:val="0"/>
                  <w:marBottom w:val="0"/>
                  <w:divBdr>
                    <w:top w:val="none" w:sz="0" w:space="0" w:color="auto"/>
                    <w:left w:val="none" w:sz="0" w:space="0" w:color="auto"/>
                    <w:bottom w:val="none" w:sz="0" w:space="0" w:color="auto"/>
                    <w:right w:val="none" w:sz="0" w:space="0" w:color="auto"/>
                  </w:divBdr>
                  <w:divsChild>
                    <w:div w:id="1018043433">
                      <w:marLeft w:val="0"/>
                      <w:marRight w:val="0"/>
                      <w:marTop w:val="0"/>
                      <w:marBottom w:val="0"/>
                      <w:divBdr>
                        <w:top w:val="none" w:sz="0" w:space="0" w:color="auto"/>
                        <w:left w:val="none" w:sz="0" w:space="0" w:color="auto"/>
                        <w:bottom w:val="none" w:sz="0" w:space="0" w:color="auto"/>
                        <w:right w:val="none" w:sz="0" w:space="0" w:color="auto"/>
                      </w:divBdr>
                    </w:div>
                  </w:divsChild>
                </w:div>
                <w:div w:id="1664317872">
                  <w:marLeft w:val="0"/>
                  <w:marRight w:val="0"/>
                  <w:marTop w:val="0"/>
                  <w:marBottom w:val="0"/>
                  <w:divBdr>
                    <w:top w:val="none" w:sz="0" w:space="0" w:color="auto"/>
                    <w:left w:val="none" w:sz="0" w:space="0" w:color="auto"/>
                    <w:bottom w:val="none" w:sz="0" w:space="0" w:color="auto"/>
                    <w:right w:val="none" w:sz="0" w:space="0" w:color="auto"/>
                  </w:divBdr>
                  <w:divsChild>
                    <w:div w:id="816452478">
                      <w:marLeft w:val="0"/>
                      <w:marRight w:val="0"/>
                      <w:marTop w:val="0"/>
                      <w:marBottom w:val="0"/>
                      <w:divBdr>
                        <w:top w:val="none" w:sz="0" w:space="0" w:color="auto"/>
                        <w:left w:val="none" w:sz="0" w:space="0" w:color="auto"/>
                        <w:bottom w:val="none" w:sz="0" w:space="0" w:color="auto"/>
                        <w:right w:val="none" w:sz="0" w:space="0" w:color="auto"/>
                      </w:divBdr>
                    </w:div>
                  </w:divsChild>
                </w:div>
                <w:div w:id="1377437058">
                  <w:marLeft w:val="0"/>
                  <w:marRight w:val="0"/>
                  <w:marTop w:val="0"/>
                  <w:marBottom w:val="0"/>
                  <w:divBdr>
                    <w:top w:val="none" w:sz="0" w:space="0" w:color="auto"/>
                    <w:left w:val="none" w:sz="0" w:space="0" w:color="auto"/>
                    <w:bottom w:val="none" w:sz="0" w:space="0" w:color="auto"/>
                    <w:right w:val="none" w:sz="0" w:space="0" w:color="auto"/>
                  </w:divBdr>
                  <w:divsChild>
                    <w:div w:id="1880622506">
                      <w:marLeft w:val="0"/>
                      <w:marRight w:val="0"/>
                      <w:marTop w:val="0"/>
                      <w:marBottom w:val="0"/>
                      <w:divBdr>
                        <w:top w:val="none" w:sz="0" w:space="0" w:color="auto"/>
                        <w:left w:val="none" w:sz="0" w:space="0" w:color="auto"/>
                        <w:bottom w:val="none" w:sz="0" w:space="0" w:color="auto"/>
                        <w:right w:val="none" w:sz="0" w:space="0" w:color="auto"/>
                      </w:divBdr>
                    </w:div>
                  </w:divsChild>
                </w:div>
                <w:div w:id="260994937">
                  <w:marLeft w:val="0"/>
                  <w:marRight w:val="0"/>
                  <w:marTop w:val="0"/>
                  <w:marBottom w:val="0"/>
                  <w:divBdr>
                    <w:top w:val="none" w:sz="0" w:space="0" w:color="auto"/>
                    <w:left w:val="none" w:sz="0" w:space="0" w:color="auto"/>
                    <w:bottom w:val="none" w:sz="0" w:space="0" w:color="auto"/>
                    <w:right w:val="none" w:sz="0" w:space="0" w:color="auto"/>
                  </w:divBdr>
                  <w:divsChild>
                    <w:div w:id="1477991938">
                      <w:marLeft w:val="0"/>
                      <w:marRight w:val="0"/>
                      <w:marTop w:val="0"/>
                      <w:marBottom w:val="0"/>
                      <w:divBdr>
                        <w:top w:val="none" w:sz="0" w:space="0" w:color="auto"/>
                        <w:left w:val="none" w:sz="0" w:space="0" w:color="auto"/>
                        <w:bottom w:val="none" w:sz="0" w:space="0" w:color="auto"/>
                        <w:right w:val="none" w:sz="0" w:space="0" w:color="auto"/>
                      </w:divBdr>
                    </w:div>
                  </w:divsChild>
                </w:div>
                <w:div w:id="2104839782">
                  <w:marLeft w:val="0"/>
                  <w:marRight w:val="0"/>
                  <w:marTop w:val="0"/>
                  <w:marBottom w:val="0"/>
                  <w:divBdr>
                    <w:top w:val="none" w:sz="0" w:space="0" w:color="auto"/>
                    <w:left w:val="none" w:sz="0" w:space="0" w:color="auto"/>
                    <w:bottom w:val="none" w:sz="0" w:space="0" w:color="auto"/>
                    <w:right w:val="none" w:sz="0" w:space="0" w:color="auto"/>
                  </w:divBdr>
                  <w:divsChild>
                    <w:div w:id="34936330">
                      <w:marLeft w:val="0"/>
                      <w:marRight w:val="0"/>
                      <w:marTop w:val="0"/>
                      <w:marBottom w:val="0"/>
                      <w:divBdr>
                        <w:top w:val="none" w:sz="0" w:space="0" w:color="auto"/>
                        <w:left w:val="none" w:sz="0" w:space="0" w:color="auto"/>
                        <w:bottom w:val="none" w:sz="0" w:space="0" w:color="auto"/>
                        <w:right w:val="none" w:sz="0" w:space="0" w:color="auto"/>
                      </w:divBdr>
                    </w:div>
                  </w:divsChild>
                </w:div>
                <w:div w:id="1928810804">
                  <w:marLeft w:val="0"/>
                  <w:marRight w:val="0"/>
                  <w:marTop w:val="0"/>
                  <w:marBottom w:val="0"/>
                  <w:divBdr>
                    <w:top w:val="none" w:sz="0" w:space="0" w:color="auto"/>
                    <w:left w:val="none" w:sz="0" w:space="0" w:color="auto"/>
                    <w:bottom w:val="none" w:sz="0" w:space="0" w:color="auto"/>
                    <w:right w:val="none" w:sz="0" w:space="0" w:color="auto"/>
                  </w:divBdr>
                  <w:divsChild>
                    <w:div w:id="1169635512">
                      <w:marLeft w:val="0"/>
                      <w:marRight w:val="0"/>
                      <w:marTop w:val="0"/>
                      <w:marBottom w:val="0"/>
                      <w:divBdr>
                        <w:top w:val="none" w:sz="0" w:space="0" w:color="auto"/>
                        <w:left w:val="none" w:sz="0" w:space="0" w:color="auto"/>
                        <w:bottom w:val="none" w:sz="0" w:space="0" w:color="auto"/>
                        <w:right w:val="none" w:sz="0" w:space="0" w:color="auto"/>
                      </w:divBdr>
                    </w:div>
                  </w:divsChild>
                </w:div>
                <w:div w:id="1812556330">
                  <w:marLeft w:val="0"/>
                  <w:marRight w:val="0"/>
                  <w:marTop w:val="0"/>
                  <w:marBottom w:val="0"/>
                  <w:divBdr>
                    <w:top w:val="none" w:sz="0" w:space="0" w:color="auto"/>
                    <w:left w:val="none" w:sz="0" w:space="0" w:color="auto"/>
                    <w:bottom w:val="none" w:sz="0" w:space="0" w:color="auto"/>
                    <w:right w:val="none" w:sz="0" w:space="0" w:color="auto"/>
                  </w:divBdr>
                  <w:divsChild>
                    <w:div w:id="1570268910">
                      <w:marLeft w:val="0"/>
                      <w:marRight w:val="0"/>
                      <w:marTop w:val="0"/>
                      <w:marBottom w:val="0"/>
                      <w:divBdr>
                        <w:top w:val="none" w:sz="0" w:space="0" w:color="auto"/>
                        <w:left w:val="none" w:sz="0" w:space="0" w:color="auto"/>
                        <w:bottom w:val="none" w:sz="0" w:space="0" w:color="auto"/>
                        <w:right w:val="none" w:sz="0" w:space="0" w:color="auto"/>
                      </w:divBdr>
                    </w:div>
                  </w:divsChild>
                </w:div>
                <w:div w:id="555436032">
                  <w:marLeft w:val="0"/>
                  <w:marRight w:val="0"/>
                  <w:marTop w:val="0"/>
                  <w:marBottom w:val="0"/>
                  <w:divBdr>
                    <w:top w:val="none" w:sz="0" w:space="0" w:color="auto"/>
                    <w:left w:val="none" w:sz="0" w:space="0" w:color="auto"/>
                    <w:bottom w:val="none" w:sz="0" w:space="0" w:color="auto"/>
                    <w:right w:val="none" w:sz="0" w:space="0" w:color="auto"/>
                  </w:divBdr>
                  <w:divsChild>
                    <w:div w:id="2047170834">
                      <w:marLeft w:val="0"/>
                      <w:marRight w:val="0"/>
                      <w:marTop w:val="0"/>
                      <w:marBottom w:val="0"/>
                      <w:divBdr>
                        <w:top w:val="none" w:sz="0" w:space="0" w:color="auto"/>
                        <w:left w:val="none" w:sz="0" w:space="0" w:color="auto"/>
                        <w:bottom w:val="none" w:sz="0" w:space="0" w:color="auto"/>
                        <w:right w:val="none" w:sz="0" w:space="0" w:color="auto"/>
                      </w:divBdr>
                    </w:div>
                  </w:divsChild>
                </w:div>
                <w:div w:id="1856579393">
                  <w:marLeft w:val="0"/>
                  <w:marRight w:val="0"/>
                  <w:marTop w:val="0"/>
                  <w:marBottom w:val="0"/>
                  <w:divBdr>
                    <w:top w:val="none" w:sz="0" w:space="0" w:color="auto"/>
                    <w:left w:val="none" w:sz="0" w:space="0" w:color="auto"/>
                    <w:bottom w:val="none" w:sz="0" w:space="0" w:color="auto"/>
                    <w:right w:val="none" w:sz="0" w:space="0" w:color="auto"/>
                  </w:divBdr>
                  <w:divsChild>
                    <w:div w:id="1359816903">
                      <w:marLeft w:val="0"/>
                      <w:marRight w:val="0"/>
                      <w:marTop w:val="0"/>
                      <w:marBottom w:val="0"/>
                      <w:divBdr>
                        <w:top w:val="none" w:sz="0" w:space="0" w:color="auto"/>
                        <w:left w:val="none" w:sz="0" w:space="0" w:color="auto"/>
                        <w:bottom w:val="none" w:sz="0" w:space="0" w:color="auto"/>
                        <w:right w:val="none" w:sz="0" w:space="0" w:color="auto"/>
                      </w:divBdr>
                    </w:div>
                  </w:divsChild>
                </w:div>
                <w:div w:id="620040792">
                  <w:marLeft w:val="0"/>
                  <w:marRight w:val="0"/>
                  <w:marTop w:val="0"/>
                  <w:marBottom w:val="0"/>
                  <w:divBdr>
                    <w:top w:val="none" w:sz="0" w:space="0" w:color="auto"/>
                    <w:left w:val="none" w:sz="0" w:space="0" w:color="auto"/>
                    <w:bottom w:val="none" w:sz="0" w:space="0" w:color="auto"/>
                    <w:right w:val="none" w:sz="0" w:space="0" w:color="auto"/>
                  </w:divBdr>
                  <w:divsChild>
                    <w:div w:id="2070574563">
                      <w:marLeft w:val="0"/>
                      <w:marRight w:val="0"/>
                      <w:marTop w:val="0"/>
                      <w:marBottom w:val="0"/>
                      <w:divBdr>
                        <w:top w:val="none" w:sz="0" w:space="0" w:color="auto"/>
                        <w:left w:val="none" w:sz="0" w:space="0" w:color="auto"/>
                        <w:bottom w:val="none" w:sz="0" w:space="0" w:color="auto"/>
                        <w:right w:val="none" w:sz="0" w:space="0" w:color="auto"/>
                      </w:divBdr>
                    </w:div>
                  </w:divsChild>
                </w:div>
                <w:div w:id="1476608526">
                  <w:marLeft w:val="0"/>
                  <w:marRight w:val="0"/>
                  <w:marTop w:val="0"/>
                  <w:marBottom w:val="0"/>
                  <w:divBdr>
                    <w:top w:val="none" w:sz="0" w:space="0" w:color="auto"/>
                    <w:left w:val="none" w:sz="0" w:space="0" w:color="auto"/>
                    <w:bottom w:val="none" w:sz="0" w:space="0" w:color="auto"/>
                    <w:right w:val="none" w:sz="0" w:space="0" w:color="auto"/>
                  </w:divBdr>
                  <w:divsChild>
                    <w:div w:id="888304076">
                      <w:marLeft w:val="0"/>
                      <w:marRight w:val="0"/>
                      <w:marTop w:val="0"/>
                      <w:marBottom w:val="0"/>
                      <w:divBdr>
                        <w:top w:val="none" w:sz="0" w:space="0" w:color="auto"/>
                        <w:left w:val="none" w:sz="0" w:space="0" w:color="auto"/>
                        <w:bottom w:val="none" w:sz="0" w:space="0" w:color="auto"/>
                        <w:right w:val="none" w:sz="0" w:space="0" w:color="auto"/>
                      </w:divBdr>
                    </w:div>
                  </w:divsChild>
                </w:div>
                <w:div w:id="1290624620">
                  <w:marLeft w:val="0"/>
                  <w:marRight w:val="0"/>
                  <w:marTop w:val="0"/>
                  <w:marBottom w:val="0"/>
                  <w:divBdr>
                    <w:top w:val="none" w:sz="0" w:space="0" w:color="auto"/>
                    <w:left w:val="none" w:sz="0" w:space="0" w:color="auto"/>
                    <w:bottom w:val="none" w:sz="0" w:space="0" w:color="auto"/>
                    <w:right w:val="none" w:sz="0" w:space="0" w:color="auto"/>
                  </w:divBdr>
                  <w:divsChild>
                    <w:div w:id="604192511">
                      <w:marLeft w:val="0"/>
                      <w:marRight w:val="0"/>
                      <w:marTop w:val="0"/>
                      <w:marBottom w:val="0"/>
                      <w:divBdr>
                        <w:top w:val="none" w:sz="0" w:space="0" w:color="auto"/>
                        <w:left w:val="none" w:sz="0" w:space="0" w:color="auto"/>
                        <w:bottom w:val="none" w:sz="0" w:space="0" w:color="auto"/>
                        <w:right w:val="none" w:sz="0" w:space="0" w:color="auto"/>
                      </w:divBdr>
                    </w:div>
                  </w:divsChild>
                </w:div>
                <w:div w:id="910193899">
                  <w:marLeft w:val="0"/>
                  <w:marRight w:val="0"/>
                  <w:marTop w:val="0"/>
                  <w:marBottom w:val="0"/>
                  <w:divBdr>
                    <w:top w:val="none" w:sz="0" w:space="0" w:color="auto"/>
                    <w:left w:val="none" w:sz="0" w:space="0" w:color="auto"/>
                    <w:bottom w:val="none" w:sz="0" w:space="0" w:color="auto"/>
                    <w:right w:val="none" w:sz="0" w:space="0" w:color="auto"/>
                  </w:divBdr>
                  <w:divsChild>
                    <w:div w:id="69695918">
                      <w:marLeft w:val="0"/>
                      <w:marRight w:val="0"/>
                      <w:marTop w:val="0"/>
                      <w:marBottom w:val="0"/>
                      <w:divBdr>
                        <w:top w:val="none" w:sz="0" w:space="0" w:color="auto"/>
                        <w:left w:val="none" w:sz="0" w:space="0" w:color="auto"/>
                        <w:bottom w:val="none" w:sz="0" w:space="0" w:color="auto"/>
                        <w:right w:val="none" w:sz="0" w:space="0" w:color="auto"/>
                      </w:divBdr>
                    </w:div>
                  </w:divsChild>
                </w:div>
                <w:div w:id="1118178076">
                  <w:marLeft w:val="0"/>
                  <w:marRight w:val="0"/>
                  <w:marTop w:val="0"/>
                  <w:marBottom w:val="0"/>
                  <w:divBdr>
                    <w:top w:val="none" w:sz="0" w:space="0" w:color="auto"/>
                    <w:left w:val="none" w:sz="0" w:space="0" w:color="auto"/>
                    <w:bottom w:val="none" w:sz="0" w:space="0" w:color="auto"/>
                    <w:right w:val="none" w:sz="0" w:space="0" w:color="auto"/>
                  </w:divBdr>
                  <w:divsChild>
                    <w:div w:id="339432666">
                      <w:marLeft w:val="0"/>
                      <w:marRight w:val="0"/>
                      <w:marTop w:val="0"/>
                      <w:marBottom w:val="0"/>
                      <w:divBdr>
                        <w:top w:val="none" w:sz="0" w:space="0" w:color="auto"/>
                        <w:left w:val="none" w:sz="0" w:space="0" w:color="auto"/>
                        <w:bottom w:val="none" w:sz="0" w:space="0" w:color="auto"/>
                        <w:right w:val="none" w:sz="0" w:space="0" w:color="auto"/>
                      </w:divBdr>
                    </w:div>
                  </w:divsChild>
                </w:div>
                <w:div w:id="434011633">
                  <w:marLeft w:val="0"/>
                  <w:marRight w:val="0"/>
                  <w:marTop w:val="0"/>
                  <w:marBottom w:val="0"/>
                  <w:divBdr>
                    <w:top w:val="none" w:sz="0" w:space="0" w:color="auto"/>
                    <w:left w:val="none" w:sz="0" w:space="0" w:color="auto"/>
                    <w:bottom w:val="none" w:sz="0" w:space="0" w:color="auto"/>
                    <w:right w:val="none" w:sz="0" w:space="0" w:color="auto"/>
                  </w:divBdr>
                  <w:divsChild>
                    <w:div w:id="1162967523">
                      <w:marLeft w:val="0"/>
                      <w:marRight w:val="0"/>
                      <w:marTop w:val="0"/>
                      <w:marBottom w:val="0"/>
                      <w:divBdr>
                        <w:top w:val="none" w:sz="0" w:space="0" w:color="auto"/>
                        <w:left w:val="none" w:sz="0" w:space="0" w:color="auto"/>
                        <w:bottom w:val="none" w:sz="0" w:space="0" w:color="auto"/>
                        <w:right w:val="none" w:sz="0" w:space="0" w:color="auto"/>
                      </w:divBdr>
                    </w:div>
                  </w:divsChild>
                </w:div>
                <w:div w:id="1460416149">
                  <w:marLeft w:val="0"/>
                  <w:marRight w:val="0"/>
                  <w:marTop w:val="0"/>
                  <w:marBottom w:val="0"/>
                  <w:divBdr>
                    <w:top w:val="none" w:sz="0" w:space="0" w:color="auto"/>
                    <w:left w:val="none" w:sz="0" w:space="0" w:color="auto"/>
                    <w:bottom w:val="none" w:sz="0" w:space="0" w:color="auto"/>
                    <w:right w:val="none" w:sz="0" w:space="0" w:color="auto"/>
                  </w:divBdr>
                  <w:divsChild>
                    <w:div w:id="698242463">
                      <w:marLeft w:val="0"/>
                      <w:marRight w:val="0"/>
                      <w:marTop w:val="0"/>
                      <w:marBottom w:val="0"/>
                      <w:divBdr>
                        <w:top w:val="none" w:sz="0" w:space="0" w:color="auto"/>
                        <w:left w:val="none" w:sz="0" w:space="0" w:color="auto"/>
                        <w:bottom w:val="none" w:sz="0" w:space="0" w:color="auto"/>
                        <w:right w:val="none" w:sz="0" w:space="0" w:color="auto"/>
                      </w:divBdr>
                    </w:div>
                  </w:divsChild>
                </w:div>
                <w:div w:id="1720203612">
                  <w:marLeft w:val="0"/>
                  <w:marRight w:val="0"/>
                  <w:marTop w:val="0"/>
                  <w:marBottom w:val="0"/>
                  <w:divBdr>
                    <w:top w:val="none" w:sz="0" w:space="0" w:color="auto"/>
                    <w:left w:val="none" w:sz="0" w:space="0" w:color="auto"/>
                    <w:bottom w:val="none" w:sz="0" w:space="0" w:color="auto"/>
                    <w:right w:val="none" w:sz="0" w:space="0" w:color="auto"/>
                  </w:divBdr>
                  <w:divsChild>
                    <w:div w:id="435365463">
                      <w:marLeft w:val="0"/>
                      <w:marRight w:val="0"/>
                      <w:marTop w:val="0"/>
                      <w:marBottom w:val="0"/>
                      <w:divBdr>
                        <w:top w:val="none" w:sz="0" w:space="0" w:color="auto"/>
                        <w:left w:val="none" w:sz="0" w:space="0" w:color="auto"/>
                        <w:bottom w:val="none" w:sz="0" w:space="0" w:color="auto"/>
                        <w:right w:val="none" w:sz="0" w:space="0" w:color="auto"/>
                      </w:divBdr>
                    </w:div>
                  </w:divsChild>
                </w:div>
                <w:div w:id="752362123">
                  <w:marLeft w:val="0"/>
                  <w:marRight w:val="0"/>
                  <w:marTop w:val="0"/>
                  <w:marBottom w:val="0"/>
                  <w:divBdr>
                    <w:top w:val="none" w:sz="0" w:space="0" w:color="auto"/>
                    <w:left w:val="none" w:sz="0" w:space="0" w:color="auto"/>
                    <w:bottom w:val="none" w:sz="0" w:space="0" w:color="auto"/>
                    <w:right w:val="none" w:sz="0" w:space="0" w:color="auto"/>
                  </w:divBdr>
                  <w:divsChild>
                    <w:div w:id="502743075">
                      <w:marLeft w:val="0"/>
                      <w:marRight w:val="0"/>
                      <w:marTop w:val="0"/>
                      <w:marBottom w:val="0"/>
                      <w:divBdr>
                        <w:top w:val="none" w:sz="0" w:space="0" w:color="auto"/>
                        <w:left w:val="none" w:sz="0" w:space="0" w:color="auto"/>
                        <w:bottom w:val="none" w:sz="0" w:space="0" w:color="auto"/>
                        <w:right w:val="none" w:sz="0" w:space="0" w:color="auto"/>
                      </w:divBdr>
                    </w:div>
                  </w:divsChild>
                </w:div>
                <w:div w:id="1726249221">
                  <w:marLeft w:val="0"/>
                  <w:marRight w:val="0"/>
                  <w:marTop w:val="0"/>
                  <w:marBottom w:val="0"/>
                  <w:divBdr>
                    <w:top w:val="none" w:sz="0" w:space="0" w:color="auto"/>
                    <w:left w:val="none" w:sz="0" w:space="0" w:color="auto"/>
                    <w:bottom w:val="none" w:sz="0" w:space="0" w:color="auto"/>
                    <w:right w:val="none" w:sz="0" w:space="0" w:color="auto"/>
                  </w:divBdr>
                  <w:divsChild>
                    <w:div w:id="880702348">
                      <w:marLeft w:val="0"/>
                      <w:marRight w:val="0"/>
                      <w:marTop w:val="0"/>
                      <w:marBottom w:val="0"/>
                      <w:divBdr>
                        <w:top w:val="none" w:sz="0" w:space="0" w:color="auto"/>
                        <w:left w:val="none" w:sz="0" w:space="0" w:color="auto"/>
                        <w:bottom w:val="none" w:sz="0" w:space="0" w:color="auto"/>
                        <w:right w:val="none" w:sz="0" w:space="0" w:color="auto"/>
                      </w:divBdr>
                    </w:div>
                  </w:divsChild>
                </w:div>
                <w:div w:id="305355884">
                  <w:marLeft w:val="0"/>
                  <w:marRight w:val="0"/>
                  <w:marTop w:val="0"/>
                  <w:marBottom w:val="0"/>
                  <w:divBdr>
                    <w:top w:val="none" w:sz="0" w:space="0" w:color="auto"/>
                    <w:left w:val="none" w:sz="0" w:space="0" w:color="auto"/>
                    <w:bottom w:val="none" w:sz="0" w:space="0" w:color="auto"/>
                    <w:right w:val="none" w:sz="0" w:space="0" w:color="auto"/>
                  </w:divBdr>
                  <w:divsChild>
                    <w:div w:id="1436024916">
                      <w:marLeft w:val="0"/>
                      <w:marRight w:val="0"/>
                      <w:marTop w:val="0"/>
                      <w:marBottom w:val="0"/>
                      <w:divBdr>
                        <w:top w:val="none" w:sz="0" w:space="0" w:color="auto"/>
                        <w:left w:val="none" w:sz="0" w:space="0" w:color="auto"/>
                        <w:bottom w:val="none" w:sz="0" w:space="0" w:color="auto"/>
                        <w:right w:val="none" w:sz="0" w:space="0" w:color="auto"/>
                      </w:divBdr>
                    </w:div>
                  </w:divsChild>
                </w:div>
                <w:div w:id="681279440">
                  <w:marLeft w:val="0"/>
                  <w:marRight w:val="0"/>
                  <w:marTop w:val="0"/>
                  <w:marBottom w:val="0"/>
                  <w:divBdr>
                    <w:top w:val="none" w:sz="0" w:space="0" w:color="auto"/>
                    <w:left w:val="none" w:sz="0" w:space="0" w:color="auto"/>
                    <w:bottom w:val="none" w:sz="0" w:space="0" w:color="auto"/>
                    <w:right w:val="none" w:sz="0" w:space="0" w:color="auto"/>
                  </w:divBdr>
                  <w:divsChild>
                    <w:div w:id="1317756305">
                      <w:marLeft w:val="0"/>
                      <w:marRight w:val="0"/>
                      <w:marTop w:val="0"/>
                      <w:marBottom w:val="0"/>
                      <w:divBdr>
                        <w:top w:val="none" w:sz="0" w:space="0" w:color="auto"/>
                        <w:left w:val="none" w:sz="0" w:space="0" w:color="auto"/>
                        <w:bottom w:val="none" w:sz="0" w:space="0" w:color="auto"/>
                        <w:right w:val="none" w:sz="0" w:space="0" w:color="auto"/>
                      </w:divBdr>
                    </w:div>
                  </w:divsChild>
                </w:div>
                <w:div w:id="706877241">
                  <w:marLeft w:val="0"/>
                  <w:marRight w:val="0"/>
                  <w:marTop w:val="0"/>
                  <w:marBottom w:val="0"/>
                  <w:divBdr>
                    <w:top w:val="none" w:sz="0" w:space="0" w:color="auto"/>
                    <w:left w:val="none" w:sz="0" w:space="0" w:color="auto"/>
                    <w:bottom w:val="none" w:sz="0" w:space="0" w:color="auto"/>
                    <w:right w:val="none" w:sz="0" w:space="0" w:color="auto"/>
                  </w:divBdr>
                  <w:divsChild>
                    <w:div w:id="1785147366">
                      <w:marLeft w:val="0"/>
                      <w:marRight w:val="0"/>
                      <w:marTop w:val="0"/>
                      <w:marBottom w:val="0"/>
                      <w:divBdr>
                        <w:top w:val="none" w:sz="0" w:space="0" w:color="auto"/>
                        <w:left w:val="none" w:sz="0" w:space="0" w:color="auto"/>
                        <w:bottom w:val="none" w:sz="0" w:space="0" w:color="auto"/>
                        <w:right w:val="none" w:sz="0" w:space="0" w:color="auto"/>
                      </w:divBdr>
                    </w:div>
                  </w:divsChild>
                </w:div>
                <w:div w:id="1125200570">
                  <w:marLeft w:val="0"/>
                  <w:marRight w:val="0"/>
                  <w:marTop w:val="0"/>
                  <w:marBottom w:val="0"/>
                  <w:divBdr>
                    <w:top w:val="none" w:sz="0" w:space="0" w:color="auto"/>
                    <w:left w:val="none" w:sz="0" w:space="0" w:color="auto"/>
                    <w:bottom w:val="none" w:sz="0" w:space="0" w:color="auto"/>
                    <w:right w:val="none" w:sz="0" w:space="0" w:color="auto"/>
                  </w:divBdr>
                  <w:divsChild>
                    <w:div w:id="1862627518">
                      <w:marLeft w:val="0"/>
                      <w:marRight w:val="0"/>
                      <w:marTop w:val="0"/>
                      <w:marBottom w:val="0"/>
                      <w:divBdr>
                        <w:top w:val="none" w:sz="0" w:space="0" w:color="auto"/>
                        <w:left w:val="none" w:sz="0" w:space="0" w:color="auto"/>
                        <w:bottom w:val="none" w:sz="0" w:space="0" w:color="auto"/>
                        <w:right w:val="none" w:sz="0" w:space="0" w:color="auto"/>
                      </w:divBdr>
                    </w:div>
                  </w:divsChild>
                </w:div>
                <w:div w:id="956906481">
                  <w:marLeft w:val="0"/>
                  <w:marRight w:val="0"/>
                  <w:marTop w:val="0"/>
                  <w:marBottom w:val="0"/>
                  <w:divBdr>
                    <w:top w:val="none" w:sz="0" w:space="0" w:color="auto"/>
                    <w:left w:val="none" w:sz="0" w:space="0" w:color="auto"/>
                    <w:bottom w:val="none" w:sz="0" w:space="0" w:color="auto"/>
                    <w:right w:val="none" w:sz="0" w:space="0" w:color="auto"/>
                  </w:divBdr>
                  <w:divsChild>
                    <w:div w:id="490827221">
                      <w:marLeft w:val="0"/>
                      <w:marRight w:val="0"/>
                      <w:marTop w:val="0"/>
                      <w:marBottom w:val="0"/>
                      <w:divBdr>
                        <w:top w:val="none" w:sz="0" w:space="0" w:color="auto"/>
                        <w:left w:val="none" w:sz="0" w:space="0" w:color="auto"/>
                        <w:bottom w:val="none" w:sz="0" w:space="0" w:color="auto"/>
                        <w:right w:val="none" w:sz="0" w:space="0" w:color="auto"/>
                      </w:divBdr>
                    </w:div>
                  </w:divsChild>
                </w:div>
                <w:div w:id="601031969">
                  <w:marLeft w:val="0"/>
                  <w:marRight w:val="0"/>
                  <w:marTop w:val="0"/>
                  <w:marBottom w:val="0"/>
                  <w:divBdr>
                    <w:top w:val="none" w:sz="0" w:space="0" w:color="auto"/>
                    <w:left w:val="none" w:sz="0" w:space="0" w:color="auto"/>
                    <w:bottom w:val="none" w:sz="0" w:space="0" w:color="auto"/>
                    <w:right w:val="none" w:sz="0" w:space="0" w:color="auto"/>
                  </w:divBdr>
                  <w:divsChild>
                    <w:div w:id="6652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6533">
          <w:marLeft w:val="0"/>
          <w:marRight w:val="0"/>
          <w:marTop w:val="0"/>
          <w:marBottom w:val="0"/>
          <w:divBdr>
            <w:top w:val="none" w:sz="0" w:space="0" w:color="auto"/>
            <w:left w:val="none" w:sz="0" w:space="0" w:color="auto"/>
            <w:bottom w:val="none" w:sz="0" w:space="0" w:color="auto"/>
            <w:right w:val="none" w:sz="0" w:space="0" w:color="auto"/>
          </w:divBdr>
        </w:div>
      </w:divsChild>
    </w:div>
    <w:div w:id="305478646">
      <w:bodyDiv w:val="1"/>
      <w:marLeft w:val="0"/>
      <w:marRight w:val="0"/>
      <w:marTop w:val="0"/>
      <w:marBottom w:val="0"/>
      <w:divBdr>
        <w:top w:val="none" w:sz="0" w:space="0" w:color="auto"/>
        <w:left w:val="none" w:sz="0" w:space="0" w:color="auto"/>
        <w:bottom w:val="none" w:sz="0" w:space="0" w:color="auto"/>
        <w:right w:val="none" w:sz="0" w:space="0" w:color="auto"/>
      </w:divBdr>
    </w:div>
    <w:div w:id="348718899">
      <w:bodyDiv w:val="1"/>
      <w:marLeft w:val="0"/>
      <w:marRight w:val="0"/>
      <w:marTop w:val="0"/>
      <w:marBottom w:val="0"/>
      <w:divBdr>
        <w:top w:val="none" w:sz="0" w:space="0" w:color="auto"/>
        <w:left w:val="none" w:sz="0" w:space="0" w:color="auto"/>
        <w:bottom w:val="none" w:sz="0" w:space="0" w:color="auto"/>
        <w:right w:val="none" w:sz="0" w:space="0" w:color="auto"/>
      </w:divBdr>
      <w:divsChild>
        <w:div w:id="1246840049">
          <w:marLeft w:val="0"/>
          <w:marRight w:val="0"/>
          <w:marTop w:val="0"/>
          <w:marBottom w:val="0"/>
          <w:divBdr>
            <w:top w:val="none" w:sz="0" w:space="0" w:color="auto"/>
            <w:left w:val="none" w:sz="0" w:space="0" w:color="auto"/>
            <w:bottom w:val="none" w:sz="0" w:space="0" w:color="auto"/>
            <w:right w:val="none" w:sz="0" w:space="0" w:color="auto"/>
          </w:divBdr>
          <w:divsChild>
            <w:div w:id="406538781">
              <w:marLeft w:val="0"/>
              <w:marRight w:val="0"/>
              <w:marTop w:val="0"/>
              <w:marBottom w:val="0"/>
              <w:divBdr>
                <w:top w:val="none" w:sz="0" w:space="0" w:color="auto"/>
                <w:left w:val="none" w:sz="0" w:space="0" w:color="auto"/>
                <w:bottom w:val="none" w:sz="0" w:space="0" w:color="auto"/>
                <w:right w:val="none" w:sz="0" w:space="0" w:color="auto"/>
              </w:divBdr>
            </w:div>
          </w:divsChild>
        </w:div>
        <w:div w:id="329916560">
          <w:marLeft w:val="0"/>
          <w:marRight w:val="0"/>
          <w:marTop w:val="0"/>
          <w:marBottom w:val="0"/>
          <w:divBdr>
            <w:top w:val="none" w:sz="0" w:space="0" w:color="auto"/>
            <w:left w:val="none" w:sz="0" w:space="0" w:color="auto"/>
            <w:bottom w:val="none" w:sz="0" w:space="0" w:color="auto"/>
            <w:right w:val="none" w:sz="0" w:space="0" w:color="auto"/>
          </w:divBdr>
          <w:divsChild>
            <w:div w:id="321585860">
              <w:marLeft w:val="-75"/>
              <w:marRight w:val="0"/>
              <w:marTop w:val="30"/>
              <w:marBottom w:val="30"/>
              <w:divBdr>
                <w:top w:val="none" w:sz="0" w:space="0" w:color="auto"/>
                <w:left w:val="none" w:sz="0" w:space="0" w:color="auto"/>
                <w:bottom w:val="none" w:sz="0" w:space="0" w:color="auto"/>
                <w:right w:val="none" w:sz="0" w:space="0" w:color="auto"/>
              </w:divBdr>
              <w:divsChild>
                <w:div w:id="1094739598">
                  <w:marLeft w:val="0"/>
                  <w:marRight w:val="0"/>
                  <w:marTop w:val="0"/>
                  <w:marBottom w:val="0"/>
                  <w:divBdr>
                    <w:top w:val="none" w:sz="0" w:space="0" w:color="auto"/>
                    <w:left w:val="none" w:sz="0" w:space="0" w:color="auto"/>
                    <w:bottom w:val="none" w:sz="0" w:space="0" w:color="auto"/>
                    <w:right w:val="none" w:sz="0" w:space="0" w:color="auto"/>
                  </w:divBdr>
                  <w:divsChild>
                    <w:div w:id="2043170766">
                      <w:marLeft w:val="0"/>
                      <w:marRight w:val="0"/>
                      <w:marTop w:val="0"/>
                      <w:marBottom w:val="0"/>
                      <w:divBdr>
                        <w:top w:val="none" w:sz="0" w:space="0" w:color="auto"/>
                        <w:left w:val="none" w:sz="0" w:space="0" w:color="auto"/>
                        <w:bottom w:val="none" w:sz="0" w:space="0" w:color="auto"/>
                        <w:right w:val="none" w:sz="0" w:space="0" w:color="auto"/>
                      </w:divBdr>
                    </w:div>
                  </w:divsChild>
                </w:div>
                <w:div w:id="883718710">
                  <w:marLeft w:val="0"/>
                  <w:marRight w:val="0"/>
                  <w:marTop w:val="0"/>
                  <w:marBottom w:val="0"/>
                  <w:divBdr>
                    <w:top w:val="none" w:sz="0" w:space="0" w:color="auto"/>
                    <w:left w:val="none" w:sz="0" w:space="0" w:color="auto"/>
                    <w:bottom w:val="none" w:sz="0" w:space="0" w:color="auto"/>
                    <w:right w:val="none" w:sz="0" w:space="0" w:color="auto"/>
                  </w:divBdr>
                  <w:divsChild>
                    <w:div w:id="2020348844">
                      <w:marLeft w:val="0"/>
                      <w:marRight w:val="0"/>
                      <w:marTop w:val="0"/>
                      <w:marBottom w:val="0"/>
                      <w:divBdr>
                        <w:top w:val="none" w:sz="0" w:space="0" w:color="auto"/>
                        <w:left w:val="none" w:sz="0" w:space="0" w:color="auto"/>
                        <w:bottom w:val="none" w:sz="0" w:space="0" w:color="auto"/>
                        <w:right w:val="none" w:sz="0" w:space="0" w:color="auto"/>
                      </w:divBdr>
                    </w:div>
                  </w:divsChild>
                </w:div>
                <w:div w:id="1827889936">
                  <w:marLeft w:val="0"/>
                  <w:marRight w:val="0"/>
                  <w:marTop w:val="0"/>
                  <w:marBottom w:val="0"/>
                  <w:divBdr>
                    <w:top w:val="none" w:sz="0" w:space="0" w:color="auto"/>
                    <w:left w:val="none" w:sz="0" w:space="0" w:color="auto"/>
                    <w:bottom w:val="none" w:sz="0" w:space="0" w:color="auto"/>
                    <w:right w:val="none" w:sz="0" w:space="0" w:color="auto"/>
                  </w:divBdr>
                  <w:divsChild>
                    <w:div w:id="354429988">
                      <w:marLeft w:val="0"/>
                      <w:marRight w:val="0"/>
                      <w:marTop w:val="0"/>
                      <w:marBottom w:val="0"/>
                      <w:divBdr>
                        <w:top w:val="none" w:sz="0" w:space="0" w:color="auto"/>
                        <w:left w:val="none" w:sz="0" w:space="0" w:color="auto"/>
                        <w:bottom w:val="none" w:sz="0" w:space="0" w:color="auto"/>
                        <w:right w:val="none" w:sz="0" w:space="0" w:color="auto"/>
                      </w:divBdr>
                    </w:div>
                  </w:divsChild>
                </w:div>
                <w:div w:id="1143932065">
                  <w:marLeft w:val="0"/>
                  <w:marRight w:val="0"/>
                  <w:marTop w:val="0"/>
                  <w:marBottom w:val="0"/>
                  <w:divBdr>
                    <w:top w:val="none" w:sz="0" w:space="0" w:color="auto"/>
                    <w:left w:val="none" w:sz="0" w:space="0" w:color="auto"/>
                    <w:bottom w:val="none" w:sz="0" w:space="0" w:color="auto"/>
                    <w:right w:val="none" w:sz="0" w:space="0" w:color="auto"/>
                  </w:divBdr>
                  <w:divsChild>
                    <w:div w:id="306201892">
                      <w:marLeft w:val="0"/>
                      <w:marRight w:val="0"/>
                      <w:marTop w:val="0"/>
                      <w:marBottom w:val="0"/>
                      <w:divBdr>
                        <w:top w:val="none" w:sz="0" w:space="0" w:color="auto"/>
                        <w:left w:val="none" w:sz="0" w:space="0" w:color="auto"/>
                        <w:bottom w:val="none" w:sz="0" w:space="0" w:color="auto"/>
                        <w:right w:val="none" w:sz="0" w:space="0" w:color="auto"/>
                      </w:divBdr>
                    </w:div>
                    <w:div w:id="362488039">
                      <w:marLeft w:val="0"/>
                      <w:marRight w:val="0"/>
                      <w:marTop w:val="0"/>
                      <w:marBottom w:val="0"/>
                      <w:divBdr>
                        <w:top w:val="none" w:sz="0" w:space="0" w:color="auto"/>
                        <w:left w:val="none" w:sz="0" w:space="0" w:color="auto"/>
                        <w:bottom w:val="none" w:sz="0" w:space="0" w:color="auto"/>
                        <w:right w:val="none" w:sz="0" w:space="0" w:color="auto"/>
                      </w:divBdr>
                    </w:div>
                  </w:divsChild>
                </w:div>
                <w:div w:id="281959202">
                  <w:marLeft w:val="0"/>
                  <w:marRight w:val="0"/>
                  <w:marTop w:val="0"/>
                  <w:marBottom w:val="0"/>
                  <w:divBdr>
                    <w:top w:val="none" w:sz="0" w:space="0" w:color="auto"/>
                    <w:left w:val="none" w:sz="0" w:space="0" w:color="auto"/>
                    <w:bottom w:val="none" w:sz="0" w:space="0" w:color="auto"/>
                    <w:right w:val="none" w:sz="0" w:space="0" w:color="auto"/>
                  </w:divBdr>
                  <w:divsChild>
                    <w:div w:id="296687054">
                      <w:marLeft w:val="0"/>
                      <w:marRight w:val="0"/>
                      <w:marTop w:val="0"/>
                      <w:marBottom w:val="0"/>
                      <w:divBdr>
                        <w:top w:val="none" w:sz="0" w:space="0" w:color="auto"/>
                        <w:left w:val="none" w:sz="0" w:space="0" w:color="auto"/>
                        <w:bottom w:val="none" w:sz="0" w:space="0" w:color="auto"/>
                        <w:right w:val="none" w:sz="0" w:space="0" w:color="auto"/>
                      </w:divBdr>
                    </w:div>
                  </w:divsChild>
                </w:div>
                <w:div w:id="1579292477">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
                  </w:divsChild>
                </w:div>
                <w:div w:id="1072656937">
                  <w:marLeft w:val="0"/>
                  <w:marRight w:val="0"/>
                  <w:marTop w:val="0"/>
                  <w:marBottom w:val="0"/>
                  <w:divBdr>
                    <w:top w:val="none" w:sz="0" w:space="0" w:color="auto"/>
                    <w:left w:val="none" w:sz="0" w:space="0" w:color="auto"/>
                    <w:bottom w:val="none" w:sz="0" w:space="0" w:color="auto"/>
                    <w:right w:val="none" w:sz="0" w:space="0" w:color="auto"/>
                  </w:divBdr>
                  <w:divsChild>
                    <w:div w:id="244192679">
                      <w:marLeft w:val="0"/>
                      <w:marRight w:val="0"/>
                      <w:marTop w:val="0"/>
                      <w:marBottom w:val="0"/>
                      <w:divBdr>
                        <w:top w:val="none" w:sz="0" w:space="0" w:color="auto"/>
                        <w:left w:val="none" w:sz="0" w:space="0" w:color="auto"/>
                        <w:bottom w:val="none" w:sz="0" w:space="0" w:color="auto"/>
                        <w:right w:val="none" w:sz="0" w:space="0" w:color="auto"/>
                      </w:divBdr>
                    </w:div>
                  </w:divsChild>
                </w:div>
                <w:div w:id="905725619">
                  <w:marLeft w:val="0"/>
                  <w:marRight w:val="0"/>
                  <w:marTop w:val="0"/>
                  <w:marBottom w:val="0"/>
                  <w:divBdr>
                    <w:top w:val="none" w:sz="0" w:space="0" w:color="auto"/>
                    <w:left w:val="none" w:sz="0" w:space="0" w:color="auto"/>
                    <w:bottom w:val="none" w:sz="0" w:space="0" w:color="auto"/>
                    <w:right w:val="none" w:sz="0" w:space="0" w:color="auto"/>
                  </w:divBdr>
                  <w:divsChild>
                    <w:div w:id="1128399723">
                      <w:marLeft w:val="0"/>
                      <w:marRight w:val="0"/>
                      <w:marTop w:val="0"/>
                      <w:marBottom w:val="0"/>
                      <w:divBdr>
                        <w:top w:val="none" w:sz="0" w:space="0" w:color="auto"/>
                        <w:left w:val="none" w:sz="0" w:space="0" w:color="auto"/>
                        <w:bottom w:val="none" w:sz="0" w:space="0" w:color="auto"/>
                        <w:right w:val="none" w:sz="0" w:space="0" w:color="auto"/>
                      </w:divBdr>
                    </w:div>
                  </w:divsChild>
                </w:div>
                <w:div w:id="631054633">
                  <w:marLeft w:val="0"/>
                  <w:marRight w:val="0"/>
                  <w:marTop w:val="0"/>
                  <w:marBottom w:val="0"/>
                  <w:divBdr>
                    <w:top w:val="none" w:sz="0" w:space="0" w:color="auto"/>
                    <w:left w:val="none" w:sz="0" w:space="0" w:color="auto"/>
                    <w:bottom w:val="none" w:sz="0" w:space="0" w:color="auto"/>
                    <w:right w:val="none" w:sz="0" w:space="0" w:color="auto"/>
                  </w:divBdr>
                  <w:divsChild>
                    <w:div w:id="1793598411">
                      <w:marLeft w:val="0"/>
                      <w:marRight w:val="0"/>
                      <w:marTop w:val="0"/>
                      <w:marBottom w:val="0"/>
                      <w:divBdr>
                        <w:top w:val="none" w:sz="0" w:space="0" w:color="auto"/>
                        <w:left w:val="none" w:sz="0" w:space="0" w:color="auto"/>
                        <w:bottom w:val="none" w:sz="0" w:space="0" w:color="auto"/>
                        <w:right w:val="none" w:sz="0" w:space="0" w:color="auto"/>
                      </w:divBdr>
                    </w:div>
                  </w:divsChild>
                </w:div>
                <w:div w:id="1787844867">
                  <w:marLeft w:val="0"/>
                  <w:marRight w:val="0"/>
                  <w:marTop w:val="0"/>
                  <w:marBottom w:val="0"/>
                  <w:divBdr>
                    <w:top w:val="none" w:sz="0" w:space="0" w:color="auto"/>
                    <w:left w:val="none" w:sz="0" w:space="0" w:color="auto"/>
                    <w:bottom w:val="none" w:sz="0" w:space="0" w:color="auto"/>
                    <w:right w:val="none" w:sz="0" w:space="0" w:color="auto"/>
                  </w:divBdr>
                  <w:divsChild>
                    <w:div w:id="936673222">
                      <w:marLeft w:val="0"/>
                      <w:marRight w:val="0"/>
                      <w:marTop w:val="0"/>
                      <w:marBottom w:val="0"/>
                      <w:divBdr>
                        <w:top w:val="none" w:sz="0" w:space="0" w:color="auto"/>
                        <w:left w:val="none" w:sz="0" w:space="0" w:color="auto"/>
                        <w:bottom w:val="none" w:sz="0" w:space="0" w:color="auto"/>
                        <w:right w:val="none" w:sz="0" w:space="0" w:color="auto"/>
                      </w:divBdr>
                    </w:div>
                  </w:divsChild>
                </w:div>
                <w:div w:id="1340889099">
                  <w:marLeft w:val="0"/>
                  <w:marRight w:val="0"/>
                  <w:marTop w:val="0"/>
                  <w:marBottom w:val="0"/>
                  <w:divBdr>
                    <w:top w:val="none" w:sz="0" w:space="0" w:color="auto"/>
                    <w:left w:val="none" w:sz="0" w:space="0" w:color="auto"/>
                    <w:bottom w:val="none" w:sz="0" w:space="0" w:color="auto"/>
                    <w:right w:val="none" w:sz="0" w:space="0" w:color="auto"/>
                  </w:divBdr>
                  <w:divsChild>
                    <w:div w:id="1924562281">
                      <w:marLeft w:val="0"/>
                      <w:marRight w:val="0"/>
                      <w:marTop w:val="0"/>
                      <w:marBottom w:val="0"/>
                      <w:divBdr>
                        <w:top w:val="none" w:sz="0" w:space="0" w:color="auto"/>
                        <w:left w:val="none" w:sz="0" w:space="0" w:color="auto"/>
                        <w:bottom w:val="none" w:sz="0" w:space="0" w:color="auto"/>
                        <w:right w:val="none" w:sz="0" w:space="0" w:color="auto"/>
                      </w:divBdr>
                    </w:div>
                  </w:divsChild>
                </w:div>
                <w:div w:id="501357250">
                  <w:marLeft w:val="0"/>
                  <w:marRight w:val="0"/>
                  <w:marTop w:val="0"/>
                  <w:marBottom w:val="0"/>
                  <w:divBdr>
                    <w:top w:val="none" w:sz="0" w:space="0" w:color="auto"/>
                    <w:left w:val="none" w:sz="0" w:space="0" w:color="auto"/>
                    <w:bottom w:val="none" w:sz="0" w:space="0" w:color="auto"/>
                    <w:right w:val="none" w:sz="0" w:space="0" w:color="auto"/>
                  </w:divBdr>
                  <w:divsChild>
                    <w:div w:id="1127503121">
                      <w:marLeft w:val="0"/>
                      <w:marRight w:val="0"/>
                      <w:marTop w:val="0"/>
                      <w:marBottom w:val="0"/>
                      <w:divBdr>
                        <w:top w:val="none" w:sz="0" w:space="0" w:color="auto"/>
                        <w:left w:val="none" w:sz="0" w:space="0" w:color="auto"/>
                        <w:bottom w:val="none" w:sz="0" w:space="0" w:color="auto"/>
                        <w:right w:val="none" w:sz="0" w:space="0" w:color="auto"/>
                      </w:divBdr>
                    </w:div>
                  </w:divsChild>
                </w:div>
                <w:div w:id="988165936">
                  <w:marLeft w:val="0"/>
                  <w:marRight w:val="0"/>
                  <w:marTop w:val="0"/>
                  <w:marBottom w:val="0"/>
                  <w:divBdr>
                    <w:top w:val="none" w:sz="0" w:space="0" w:color="auto"/>
                    <w:left w:val="none" w:sz="0" w:space="0" w:color="auto"/>
                    <w:bottom w:val="none" w:sz="0" w:space="0" w:color="auto"/>
                    <w:right w:val="none" w:sz="0" w:space="0" w:color="auto"/>
                  </w:divBdr>
                  <w:divsChild>
                    <w:div w:id="504982420">
                      <w:marLeft w:val="0"/>
                      <w:marRight w:val="0"/>
                      <w:marTop w:val="0"/>
                      <w:marBottom w:val="0"/>
                      <w:divBdr>
                        <w:top w:val="none" w:sz="0" w:space="0" w:color="auto"/>
                        <w:left w:val="none" w:sz="0" w:space="0" w:color="auto"/>
                        <w:bottom w:val="none" w:sz="0" w:space="0" w:color="auto"/>
                        <w:right w:val="none" w:sz="0" w:space="0" w:color="auto"/>
                      </w:divBdr>
                    </w:div>
                  </w:divsChild>
                </w:div>
                <w:div w:id="431972167">
                  <w:marLeft w:val="0"/>
                  <w:marRight w:val="0"/>
                  <w:marTop w:val="0"/>
                  <w:marBottom w:val="0"/>
                  <w:divBdr>
                    <w:top w:val="none" w:sz="0" w:space="0" w:color="auto"/>
                    <w:left w:val="none" w:sz="0" w:space="0" w:color="auto"/>
                    <w:bottom w:val="none" w:sz="0" w:space="0" w:color="auto"/>
                    <w:right w:val="none" w:sz="0" w:space="0" w:color="auto"/>
                  </w:divBdr>
                  <w:divsChild>
                    <w:div w:id="1305350242">
                      <w:marLeft w:val="0"/>
                      <w:marRight w:val="0"/>
                      <w:marTop w:val="0"/>
                      <w:marBottom w:val="0"/>
                      <w:divBdr>
                        <w:top w:val="none" w:sz="0" w:space="0" w:color="auto"/>
                        <w:left w:val="none" w:sz="0" w:space="0" w:color="auto"/>
                        <w:bottom w:val="none" w:sz="0" w:space="0" w:color="auto"/>
                        <w:right w:val="none" w:sz="0" w:space="0" w:color="auto"/>
                      </w:divBdr>
                    </w:div>
                  </w:divsChild>
                </w:div>
                <w:div w:id="1797408969">
                  <w:marLeft w:val="0"/>
                  <w:marRight w:val="0"/>
                  <w:marTop w:val="0"/>
                  <w:marBottom w:val="0"/>
                  <w:divBdr>
                    <w:top w:val="none" w:sz="0" w:space="0" w:color="auto"/>
                    <w:left w:val="none" w:sz="0" w:space="0" w:color="auto"/>
                    <w:bottom w:val="none" w:sz="0" w:space="0" w:color="auto"/>
                    <w:right w:val="none" w:sz="0" w:space="0" w:color="auto"/>
                  </w:divBdr>
                  <w:divsChild>
                    <w:div w:id="1559048415">
                      <w:marLeft w:val="0"/>
                      <w:marRight w:val="0"/>
                      <w:marTop w:val="0"/>
                      <w:marBottom w:val="0"/>
                      <w:divBdr>
                        <w:top w:val="none" w:sz="0" w:space="0" w:color="auto"/>
                        <w:left w:val="none" w:sz="0" w:space="0" w:color="auto"/>
                        <w:bottom w:val="none" w:sz="0" w:space="0" w:color="auto"/>
                        <w:right w:val="none" w:sz="0" w:space="0" w:color="auto"/>
                      </w:divBdr>
                    </w:div>
                  </w:divsChild>
                </w:div>
                <w:div w:id="1177690358">
                  <w:marLeft w:val="0"/>
                  <w:marRight w:val="0"/>
                  <w:marTop w:val="0"/>
                  <w:marBottom w:val="0"/>
                  <w:divBdr>
                    <w:top w:val="none" w:sz="0" w:space="0" w:color="auto"/>
                    <w:left w:val="none" w:sz="0" w:space="0" w:color="auto"/>
                    <w:bottom w:val="none" w:sz="0" w:space="0" w:color="auto"/>
                    <w:right w:val="none" w:sz="0" w:space="0" w:color="auto"/>
                  </w:divBdr>
                  <w:divsChild>
                    <w:div w:id="1887258124">
                      <w:marLeft w:val="0"/>
                      <w:marRight w:val="0"/>
                      <w:marTop w:val="0"/>
                      <w:marBottom w:val="0"/>
                      <w:divBdr>
                        <w:top w:val="none" w:sz="0" w:space="0" w:color="auto"/>
                        <w:left w:val="none" w:sz="0" w:space="0" w:color="auto"/>
                        <w:bottom w:val="none" w:sz="0" w:space="0" w:color="auto"/>
                        <w:right w:val="none" w:sz="0" w:space="0" w:color="auto"/>
                      </w:divBdr>
                    </w:div>
                  </w:divsChild>
                </w:div>
                <w:div w:id="1855530470">
                  <w:marLeft w:val="0"/>
                  <w:marRight w:val="0"/>
                  <w:marTop w:val="0"/>
                  <w:marBottom w:val="0"/>
                  <w:divBdr>
                    <w:top w:val="none" w:sz="0" w:space="0" w:color="auto"/>
                    <w:left w:val="none" w:sz="0" w:space="0" w:color="auto"/>
                    <w:bottom w:val="none" w:sz="0" w:space="0" w:color="auto"/>
                    <w:right w:val="none" w:sz="0" w:space="0" w:color="auto"/>
                  </w:divBdr>
                  <w:divsChild>
                    <w:div w:id="542405132">
                      <w:marLeft w:val="0"/>
                      <w:marRight w:val="0"/>
                      <w:marTop w:val="0"/>
                      <w:marBottom w:val="0"/>
                      <w:divBdr>
                        <w:top w:val="none" w:sz="0" w:space="0" w:color="auto"/>
                        <w:left w:val="none" w:sz="0" w:space="0" w:color="auto"/>
                        <w:bottom w:val="none" w:sz="0" w:space="0" w:color="auto"/>
                        <w:right w:val="none" w:sz="0" w:space="0" w:color="auto"/>
                      </w:divBdr>
                    </w:div>
                  </w:divsChild>
                </w:div>
                <w:div w:id="1574394313">
                  <w:marLeft w:val="0"/>
                  <w:marRight w:val="0"/>
                  <w:marTop w:val="0"/>
                  <w:marBottom w:val="0"/>
                  <w:divBdr>
                    <w:top w:val="none" w:sz="0" w:space="0" w:color="auto"/>
                    <w:left w:val="none" w:sz="0" w:space="0" w:color="auto"/>
                    <w:bottom w:val="none" w:sz="0" w:space="0" w:color="auto"/>
                    <w:right w:val="none" w:sz="0" w:space="0" w:color="auto"/>
                  </w:divBdr>
                  <w:divsChild>
                    <w:div w:id="2021005309">
                      <w:marLeft w:val="0"/>
                      <w:marRight w:val="0"/>
                      <w:marTop w:val="0"/>
                      <w:marBottom w:val="0"/>
                      <w:divBdr>
                        <w:top w:val="none" w:sz="0" w:space="0" w:color="auto"/>
                        <w:left w:val="none" w:sz="0" w:space="0" w:color="auto"/>
                        <w:bottom w:val="none" w:sz="0" w:space="0" w:color="auto"/>
                        <w:right w:val="none" w:sz="0" w:space="0" w:color="auto"/>
                      </w:divBdr>
                    </w:div>
                  </w:divsChild>
                </w:div>
                <w:div w:id="1141533232">
                  <w:marLeft w:val="0"/>
                  <w:marRight w:val="0"/>
                  <w:marTop w:val="0"/>
                  <w:marBottom w:val="0"/>
                  <w:divBdr>
                    <w:top w:val="none" w:sz="0" w:space="0" w:color="auto"/>
                    <w:left w:val="none" w:sz="0" w:space="0" w:color="auto"/>
                    <w:bottom w:val="none" w:sz="0" w:space="0" w:color="auto"/>
                    <w:right w:val="none" w:sz="0" w:space="0" w:color="auto"/>
                  </w:divBdr>
                  <w:divsChild>
                    <w:div w:id="288560975">
                      <w:marLeft w:val="0"/>
                      <w:marRight w:val="0"/>
                      <w:marTop w:val="0"/>
                      <w:marBottom w:val="0"/>
                      <w:divBdr>
                        <w:top w:val="none" w:sz="0" w:space="0" w:color="auto"/>
                        <w:left w:val="none" w:sz="0" w:space="0" w:color="auto"/>
                        <w:bottom w:val="none" w:sz="0" w:space="0" w:color="auto"/>
                        <w:right w:val="none" w:sz="0" w:space="0" w:color="auto"/>
                      </w:divBdr>
                    </w:div>
                  </w:divsChild>
                </w:div>
                <w:div w:id="906762971">
                  <w:marLeft w:val="0"/>
                  <w:marRight w:val="0"/>
                  <w:marTop w:val="0"/>
                  <w:marBottom w:val="0"/>
                  <w:divBdr>
                    <w:top w:val="none" w:sz="0" w:space="0" w:color="auto"/>
                    <w:left w:val="none" w:sz="0" w:space="0" w:color="auto"/>
                    <w:bottom w:val="none" w:sz="0" w:space="0" w:color="auto"/>
                    <w:right w:val="none" w:sz="0" w:space="0" w:color="auto"/>
                  </w:divBdr>
                  <w:divsChild>
                    <w:div w:id="1217012223">
                      <w:marLeft w:val="0"/>
                      <w:marRight w:val="0"/>
                      <w:marTop w:val="0"/>
                      <w:marBottom w:val="0"/>
                      <w:divBdr>
                        <w:top w:val="none" w:sz="0" w:space="0" w:color="auto"/>
                        <w:left w:val="none" w:sz="0" w:space="0" w:color="auto"/>
                        <w:bottom w:val="none" w:sz="0" w:space="0" w:color="auto"/>
                        <w:right w:val="none" w:sz="0" w:space="0" w:color="auto"/>
                      </w:divBdr>
                    </w:div>
                  </w:divsChild>
                </w:div>
                <w:div w:id="1752383957">
                  <w:marLeft w:val="0"/>
                  <w:marRight w:val="0"/>
                  <w:marTop w:val="0"/>
                  <w:marBottom w:val="0"/>
                  <w:divBdr>
                    <w:top w:val="none" w:sz="0" w:space="0" w:color="auto"/>
                    <w:left w:val="none" w:sz="0" w:space="0" w:color="auto"/>
                    <w:bottom w:val="none" w:sz="0" w:space="0" w:color="auto"/>
                    <w:right w:val="none" w:sz="0" w:space="0" w:color="auto"/>
                  </w:divBdr>
                  <w:divsChild>
                    <w:div w:id="1089499947">
                      <w:marLeft w:val="0"/>
                      <w:marRight w:val="0"/>
                      <w:marTop w:val="0"/>
                      <w:marBottom w:val="0"/>
                      <w:divBdr>
                        <w:top w:val="none" w:sz="0" w:space="0" w:color="auto"/>
                        <w:left w:val="none" w:sz="0" w:space="0" w:color="auto"/>
                        <w:bottom w:val="none" w:sz="0" w:space="0" w:color="auto"/>
                        <w:right w:val="none" w:sz="0" w:space="0" w:color="auto"/>
                      </w:divBdr>
                    </w:div>
                  </w:divsChild>
                </w:div>
                <w:div w:id="1248424599">
                  <w:marLeft w:val="0"/>
                  <w:marRight w:val="0"/>
                  <w:marTop w:val="0"/>
                  <w:marBottom w:val="0"/>
                  <w:divBdr>
                    <w:top w:val="none" w:sz="0" w:space="0" w:color="auto"/>
                    <w:left w:val="none" w:sz="0" w:space="0" w:color="auto"/>
                    <w:bottom w:val="none" w:sz="0" w:space="0" w:color="auto"/>
                    <w:right w:val="none" w:sz="0" w:space="0" w:color="auto"/>
                  </w:divBdr>
                  <w:divsChild>
                    <w:div w:id="574557477">
                      <w:marLeft w:val="0"/>
                      <w:marRight w:val="0"/>
                      <w:marTop w:val="0"/>
                      <w:marBottom w:val="0"/>
                      <w:divBdr>
                        <w:top w:val="none" w:sz="0" w:space="0" w:color="auto"/>
                        <w:left w:val="none" w:sz="0" w:space="0" w:color="auto"/>
                        <w:bottom w:val="none" w:sz="0" w:space="0" w:color="auto"/>
                        <w:right w:val="none" w:sz="0" w:space="0" w:color="auto"/>
                      </w:divBdr>
                    </w:div>
                  </w:divsChild>
                </w:div>
                <w:div w:id="266622887">
                  <w:marLeft w:val="0"/>
                  <w:marRight w:val="0"/>
                  <w:marTop w:val="0"/>
                  <w:marBottom w:val="0"/>
                  <w:divBdr>
                    <w:top w:val="none" w:sz="0" w:space="0" w:color="auto"/>
                    <w:left w:val="none" w:sz="0" w:space="0" w:color="auto"/>
                    <w:bottom w:val="none" w:sz="0" w:space="0" w:color="auto"/>
                    <w:right w:val="none" w:sz="0" w:space="0" w:color="auto"/>
                  </w:divBdr>
                  <w:divsChild>
                    <w:div w:id="1023555601">
                      <w:marLeft w:val="0"/>
                      <w:marRight w:val="0"/>
                      <w:marTop w:val="0"/>
                      <w:marBottom w:val="0"/>
                      <w:divBdr>
                        <w:top w:val="none" w:sz="0" w:space="0" w:color="auto"/>
                        <w:left w:val="none" w:sz="0" w:space="0" w:color="auto"/>
                        <w:bottom w:val="none" w:sz="0" w:space="0" w:color="auto"/>
                        <w:right w:val="none" w:sz="0" w:space="0" w:color="auto"/>
                      </w:divBdr>
                    </w:div>
                  </w:divsChild>
                </w:div>
                <w:div w:id="3941451">
                  <w:marLeft w:val="0"/>
                  <w:marRight w:val="0"/>
                  <w:marTop w:val="0"/>
                  <w:marBottom w:val="0"/>
                  <w:divBdr>
                    <w:top w:val="none" w:sz="0" w:space="0" w:color="auto"/>
                    <w:left w:val="none" w:sz="0" w:space="0" w:color="auto"/>
                    <w:bottom w:val="none" w:sz="0" w:space="0" w:color="auto"/>
                    <w:right w:val="none" w:sz="0" w:space="0" w:color="auto"/>
                  </w:divBdr>
                  <w:divsChild>
                    <w:div w:id="862481709">
                      <w:marLeft w:val="0"/>
                      <w:marRight w:val="0"/>
                      <w:marTop w:val="0"/>
                      <w:marBottom w:val="0"/>
                      <w:divBdr>
                        <w:top w:val="none" w:sz="0" w:space="0" w:color="auto"/>
                        <w:left w:val="none" w:sz="0" w:space="0" w:color="auto"/>
                        <w:bottom w:val="none" w:sz="0" w:space="0" w:color="auto"/>
                        <w:right w:val="none" w:sz="0" w:space="0" w:color="auto"/>
                      </w:divBdr>
                    </w:div>
                  </w:divsChild>
                </w:div>
                <w:div w:id="1707440821">
                  <w:marLeft w:val="0"/>
                  <w:marRight w:val="0"/>
                  <w:marTop w:val="0"/>
                  <w:marBottom w:val="0"/>
                  <w:divBdr>
                    <w:top w:val="none" w:sz="0" w:space="0" w:color="auto"/>
                    <w:left w:val="none" w:sz="0" w:space="0" w:color="auto"/>
                    <w:bottom w:val="none" w:sz="0" w:space="0" w:color="auto"/>
                    <w:right w:val="none" w:sz="0" w:space="0" w:color="auto"/>
                  </w:divBdr>
                  <w:divsChild>
                    <w:div w:id="1654791606">
                      <w:marLeft w:val="0"/>
                      <w:marRight w:val="0"/>
                      <w:marTop w:val="0"/>
                      <w:marBottom w:val="0"/>
                      <w:divBdr>
                        <w:top w:val="none" w:sz="0" w:space="0" w:color="auto"/>
                        <w:left w:val="none" w:sz="0" w:space="0" w:color="auto"/>
                        <w:bottom w:val="none" w:sz="0" w:space="0" w:color="auto"/>
                        <w:right w:val="none" w:sz="0" w:space="0" w:color="auto"/>
                      </w:divBdr>
                    </w:div>
                  </w:divsChild>
                </w:div>
                <w:div w:id="1603803846">
                  <w:marLeft w:val="0"/>
                  <w:marRight w:val="0"/>
                  <w:marTop w:val="0"/>
                  <w:marBottom w:val="0"/>
                  <w:divBdr>
                    <w:top w:val="none" w:sz="0" w:space="0" w:color="auto"/>
                    <w:left w:val="none" w:sz="0" w:space="0" w:color="auto"/>
                    <w:bottom w:val="none" w:sz="0" w:space="0" w:color="auto"/>
                    <w:right w:val="none" w:sz="0" w:space="0" w:color="auto"/>
                  </w:divBdr>
                  <w:divsChild>
                    <w:div w:id="607346607">
                      <w:marLeft w:val="0"/>
                      <w:marRight w:val="0"/>
                      <w:marTop w:val="0"/>
                      <w:marBottom w:val="0"/>
                      <w:divBdr>
                        <w:top w:val="none" w:sz="0" w:space="0" w:color="auto"/>
                        <w:left w:val="none" w:sz="0" w:space="0" w:color="auto"/>
                        <w:bottom w:val="none" w:sz="0" w:space="0" w:color="auto"/>
                        <w:right w:val="none" w:sz="0" w:space="0" w:color="auto"/>
                      </w:divBdr>
                    </w:div>
                  </w:divsChild>
                </w:div>
                <w:div w:id="1256867174">
                  <w:marLeft w:val="0"/>
                  <w:marRight w:val="0"/>
                  <w:marTop w:val="0"/>
                  <w:marBottom w:val="0"/>
                  <w:divBdr>
                    <w:top w:val="none" w:sz="0" w:space="0" w:color="auto"/>
                    <w:left w:val="none" w:sz="0" w:space="0" w:color="auto"/>
                    <w:bottom w:val="none" w:sz="0" w:space="0" w:color="auto"/>
                    <w:right w:val="none" w:sz="0" w:space="0" w:color="auto"/>
                  </w:divBdr>
                  <w:divsChild>
                    <w:div w:id="827402301">
                      <w:marLeft w:val="0"/>
                      <w:marRight w:val="0"/>
                      <w:marTop w:val="0"/>
                      <w:marBottom w:val="0"/>
                      <w:divBdr>
                        <w:top w:val="none" w:sz="0" w:space="0" w:color="auto"/>
                        <w:left w:val="none" w:sz="0" w:space="0" w:color="auto"/>
                        <w:bottom w:val="none" w:sz="0" w:space="0" w:color="auto"/>
                        <w:right w:val="none" w:sz="0" w:space="0" w:color="auto"/>
                      </w:divBdr>
                    </w:div>
                  </w:divsChild>
                </w:div>
                <w:div w:id="1117023799">
                  <w:marLeft w:val="0"/>
                  <w:marRight w:val="0"/>
                  <w:marTop w:val="0"/>
                  <w:marBottom w:val="0"/>
                  <w:divBdr>
                    <w:top w:val="none" w:sz="0" w:space="0" w:color="auto"/>
                    <w:left w:val="none" w:sz="0" w:space="0" w:color="auto"/>
                    <w:bottom w:val="none" w:sz="0" w:space="0" w:color="auto"/>
                    <w:right w:val="none" w:sz="0" w:space="0" w:color="auto"/>
                  </w:divBdr>
                  <w:divsChild>
                    <w:div w:id="1967544808">
                      <w:marLeft w:val="0"/>
                      <w:marRight w:val="0"/>
                      <w:marTop w:val="0"/>
                      <w:marBottom w:val="0"/>
                      <w:divBdr>
                        <w:top w:val="none" w:sz="0" w:space="0" w:color="auto"/>
                        <w:left w:val="none" w:sz="0" w:space="0" w:color="auto"/>
                        <w:bottom w:val="none" w:sz="0" w:space="0" w:color="auto"/>
                        <w:right w:val="none" w:sz="0" w:space="0" w:color="auto"/>
                      </w:divBdr>
                    </w:div>
                  </w:divsChild>
                </w:div>
                <w:div w:id="93213938">
                  <w:marLeft w:val="0"/>
                  <w:marRight w:val="0"/>
                  <w:marTop w:val="0"/>
                  <w:marBottom w:val="0"/>
                  <w:divBdr>
                    <w:top w:val="none" w:sz="0" w:space="0" w:color="auto"/>
                    <w:left w:val="none" w:sz="0" w:space="0" w:color="auto"/>
                    <w:bottom w:val="none" w:sz="0" w:space="0" w:color="auto"/>
                    <w:right w:val="none" w:sz="0" w:space="0" w:color="auto"/>
                  </w:divBdr>
                  <w:divsChild>
                    <w:div w:id="1618947859">
                      <w:marLeft w:val="0"/>
                      <w:marRight w:val="0"/>
                      <w:marTop w:val="0"/>
                      <w:marBottom w:val="0"/>
                      <w:divBdr>
                        <w:top w:val="none" w:sz="0" w:space="0" w:color="auto"/>
                        <w:left w:val="none" w:sz="0" w:space="0" w:color="auto"/>
                        <w:bottom w:val="none" w:sz="0" w:space="0" w:color="auto"/>
                        <w:right w:val="none" w:sz="0" w:space="0" w:color="auto"/>
                      </w:divBdr>
                    </w:div>
                  </w:divsChild>
                </w:div>
                <w:div w:id="1785072126">
                  <w:marLeft w:val="0"/>
                  <w:marRight w:val="0"/>
                  <w:marTop w:val="0"/>
                  <w:marBottom w:val="0"/>
                  <w:divBdr>
                    <w:top w:val="none" w:sz="0" w:space="0" w:color="auto"/>
                    <w:left w:val="none" w:sz="0" w:space="0" w:color="auto"/>
                    <w:bottom w:val="none" w:sz="0" w:space="0" w:color="auto"/>
                    <w:right w:val="none" w:sz="0" w:space="0" w:color="auto"/>
                  </w:divBdr>
                  <w:divsChild>
                    <w:div w:id="1914856721">
                      <w:marLeft w:val="0"/>
                      <w:marRight w:val="0"/>
                      <w:marTop w:val="0"/>
                      <w:marBottom w:val="0"/>
                      <w:divBdr>
                        <w:top w:val="none" w:sz="0" w:space="0" w:color="auto"/>
                        <w:left w:val="none" w:sz="0" w:space="0" w:color="auto"/>
                        <w:bottom w:val="none" w:sz="0" w:space="0" w:color="auto"/>
                        <w:right w:val="none" w:sz="0" w:space="0" w:color="auto"/>
                      </w:divBdr>
                    </w:div>
                  </w:divsChild>
                </w:div>
                <w:div w:id="772820990">
                  <w:marLeft w:val="0"/>
                  <w:marRight w:val="0"/>
                  <w:marTop w:val="0"/>
                  <w:marBottom w:val="0"/>
                  <w:divBdr>
                    <w:top w:val="none" w:sz="0" w:space="0" w:color="auto"/>
                    <w:left w:val="none" w:sz="0" w:space="0" w:color="auto"/>
                    <w:bottom w:val="none" w:sz="0" w:space="0" w:color="auto"/>
                    <w:right w:val="none" w:sz="0" w:space="0" w:color="auto"/>
                  </w:divBdr>
                  <w:divsChild>
                    <w:div w:id="1509981667">
                      <w:marLeft w:val="0"/>
                      <w:marRight w:val="0"/>
                      <w:marTop w:val="0"/>
                      <w:marBottom w:val="0"/>
                      <w:divBdr>
                        <w:top w:val="none" w:sz="0" w:space="0" w:color="auto"/>
                        <w:left w:val="none" w:sz="0" w:space="0" w:color="auto"/>
                        <w:bottom w:val="none" w:sz="0" w:space="0" w:color="auto"/>
                        <w:right w:val="none" w:sz="0" w:space="0" w:color="auto"/>
                      </w:divBdr>
                    </w:div>
                  </w:divsChild>
                </w:div>
                <w:div w:id="1365135799">
                  <w:marLeft w:val="0"/>
                  <w:marRight w:val="0"/>
                  <w:marTop w:val="0"/>
                  <w:marBottom w:val="0"/>
                  <w:divBdr>
                    <w:top w:val="none" w:sz="0" w:space="0" w:color="auto"/>
                    <w:left w:val="none" w:sz="0" w:space="0" w:color="auto"/>
                    <w:bottom w:val="none" w:sz="0" w:space="0" w:color="auto"/>
                    <w:right w:val="none" w:sz="0" w:space="0" w:color="auto"/>
                  </w:divBdr>
                  <w:divsChild>
                    <w:div w:id="18820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5035">
          <w:marLeft w:val="0"/>
          <w:marRight w:val="0"/>
          <w:marTop w:val="0"/>
          <w:marBottom w:val="0"/>
          <w:divBdr>
            <w:top w:val="none" w:sz="0" w:space="0" w:color="auto"/>
            <w:left w:val="none" w:sz="0" w:space="0" w:color="auto"/>
            <w:bottom w:val="none" w:sz="0" w:space="0" w:color="auto"/>
            <w:right w:val="none" w:sz="0" w:space="0" w:color="auto"/>
          </w:divBdr>
        </w:div>
      </w:divsChild>
    </w:div>
    <w:div w:id="633144760">
      <w:bodyDiv w:val="1"/>
      <w:marLeft w:val="0"/>
      <w:marRight w:val="0"/>
      <w:marTop w:val="0"/>
      <w:marBottom w:val="0"/>
      <w:divBdr>
        <w:top w:val="none" w:sz="0" w:space="0" w:color="auto"/>
        <w:left w:val="none" w:sz="0" w:space="0" w:color="auto"/>
        <w:bottom w:val="none" w:sz="0" w:space="0" w:color="auto"/>
        <w:right w:val="none" w:sz="0" w:space="0" w:color="auto"/>
      </w:divBdr>
    </w:div>
    <w:div w:id="683483217">
      <w:bodyDiv w:val="1"/>
      <w:marLeft w:val="0"/>
      <w:marRight w:val="0"/>
      <w:marTop w:val="0"/>
      <w:marBottom w:val="0"/>
      <w:divBdr>
        <w:top w:val="none" w:sz="0" w:space="0" w:color="auto"/>
        <w:left w:val="none" w:sz="0" w:space="0" w:color="auto"/>
        <w:bottom w:val="none" w:sz="0" w:space="0" w:color="auto"/>
        <w:right w:val="none" w:sz="0" w:space="0" w:color="auto"/>
      </w:divBdr>
    </w:div>
    <w:div w:id="739326686">
      <w:bodyDiv w:val="1"/>
      <w:marLeft w:val="0"/>
      <w:marRight w:val="0"/>
      <w:marTop w:val="0"/>
      <w:marBottom w:val="0"/>
      <w:divBdr>
        <w:top w:val="none" w:sz="0" w:space="0" w:color="auto"/>
        <w:left w:val="none" w:sz="0" w:space="0" w:color="auto"/>
        <w:bottom w:val="none" w:sz="0" w:space="0" w:color="auto"/>
        <w:right w:val="none" w:sz="0" w:space="0" w:color="auto"/>
      </w:divBdr>
      <w:divsChild>
        <w:div w:id="941884963">
          <w:marLeft w:val="0"/>
          <w:marRight w:val="0"/>
          <w:marTop w:val="0"/>
          <w:marBottom w:val="0"/>
          <w:divBdr>
            <w:top w:val="none" w:sz="0" w:space="0" w:color="auto"/>
            <w:left w:val="none" w:sz="0" w:space="0" w:color="auto"/>
            <w:bottom w:val="none" w:sz="0" w:space="0" w:color="auto"/>
            <w:right w:val="none" w:sz="0" w:space="0" w:color="auto"/>
          </w:divBdr>
          <w:divsChild>
            <w:div w:id="799613612">
              <w:marLeft w:val="0"/>
              <w:marRight w:val="0"/>
              <w:marTop w:val="0"/>
              <w:marBottom w:val="0"/>
              <w:divBdr>
                <w:top w:val="none" w:sz="0" w:space="0" w:color="auto"/>
                <w:left w:val="none" w:sz="0" w:space="0" w:color="auto"/>
                <w:bottom w:val="none" w:sz="0" w:space="0" w:color="auto"/>
                <w:right w:val="none" w:sz="0" w:space="0" w:color="auto"/>
              </w:divBdr>
            </w:div>
          </w:divsChild>
        </w:div>
        <w:div w:id="53236717">
          <w:marLeft w:val="0"/>
          <w:marRight w:val="0"/>
          <w:marTop w:val="0"/>
          <w:marBottom w:val="0"/>
          <w:divBdr>
            <w:top w:val="none" w:sz="0" w:space="0" w:color="auto"/>
            <w:left w:val="none" w:sz="0" w:space="0" w:color="auto"/>
            <w:bottom w:val="none" w:sz="0" w:space="0" w:color="auto"/>
            <w:right w:val="none" w:sz="0" w:space="0" w:color="auto"/>
          </w:divBdr>
          <w:divsChild>
            <w:div w:id="1125975167">
              <w:marLeft w:val="-75"/>
              <w:marRight w:val="0"/>
              <w:marTop w:val="30"/>
              <w:marBottom w:val="3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sChild>
                    <w:div w:id="6641537">
                      <w:marLeft w:val="0"/>
                      <w:marRight w:val="0"/>
                      <w:marTop w:val="0"/>
                      <w:marBottom w:val="0"/>
                      <w:divBdr>
                        <w:top w:val="none" w:sz="0" w:space="0" w:color="auto"/>
                        <w:left w:val="none" w:sz="0" w:space="0" w:color="auto"/>
                        <w:bottom w:val="none" w:sz="0" w:space="0" w:color="auto"/>
                        <w:right w:val="none" w:sz="0" w:space="0" w:color="auto"/>
                      </w:divBdr>
                    </w:div>
                  </w:divsChild>
                </w:div>
                <w:div w:id="943926390">
                  <w:marLeft w:val="0"/>
                  <w:marRight w:val="0"/>
                  <w:marTop w:val="0"/>
                  <w:marBottom w:val="0"/>
                  <w:divBdr>
                    <w:top w:val="none" w:sz="0" w:space="0" w:color="auto"/>
                    <w:left w:val="none" w:sz="0" w:space="0" w:color="auto"/>
                    <w:bottom w:val="none" w:sz="0" w:space="0" w:color="auto"/>
                    <w:right w:val="none" w:sz="0" w:space="0" w:color="auto"/>
                  </w:divBdr>
                  <w:divsChild>
                    <w:div w:id="1610504029">
                      <w:marLeft w:val="0"/>
                      <w:marRight w:val="0"/>
                      <w:marTop w:val="0"/>
                      <w:marBottom w:val="0"/>
                      <w:divBdr>
                        <w:top w:val="none" w:sz="0" w:space="0" w:color="auto"/>
                        <w:left w:val="none" w:sz="0" w:space="0" w:color="auto"/>
                        <w:bottom w:val="none" w:sz="0" w:space="0" w:color="auto"/>
                        <w:right w:val="none" w:sz="0" w:space="0" w:color="auto"/>
                      </w:divBdr>
                    </w:div>
                  </w:divsChild>
                </w:div>
                <w:div w:id="459417242">
                  <w:marLeft w:val="0"/>
                  <w:marRight w:val="0"/>
                  <w:marTop w:val="0"/>
                  <w:marBottom w:val="0"/>
                  <w:divBdr>
                    <w:top w:val="none" w:sz="0" w:space="0" w:color="auto"/>
                    <w:left w:val="none" w:sz="0" w:space="0" w:color="auto"/>
                    <w:bottom w:val="none" w:sz="0" w:space="0" w:color="auto"/>
                    <w:right w:val="none" w:sz="0" w:space="0" w:color="auto"/>
                  </w:divBdr>
                  <w:divsChild>
                    <w:div w:id="754863444">
                      <w:marLeft w:val="0"/>
                      <w:marRight w:val="0"/>
                      <w:marTop w:val="0"/>
                      <w:marBottom w:val="0"/>
                      <w:divBdr>
                        <w:top w:val="none" w:sz="0" w:space="0" w:color="auto"/>
                        <w:left w:val="none" w:sz="0" w:space="0" w:color="auto"/>
                        <w:bottom w:val="none" w:sz="0" w:space="0" w:color="auto"/>
                        <w:right w:val="none" w:sz="0" w:space="0" w:color="auto"/>
                      </w:divBdr>
                    </w:div>
                  </w:divsChild>
                </w:div>
                <w:div w:id="989135605">
                  <w:marLeft w:val="0"/>
                  <w:marRight w:val="0"/>
                  <w:marTop w:val="0"/>
                  <w:marBottom w:val="0"/>
                  <w:divBdr>
                    <w:top w:val="none" w:sz="0" w:space="0" w:color="auto"/>
                    <w:left w:val="none" w:sz="0" w:space="0" w:color="auto"/>
                    <w:bottom w:val="none" w:sz="0" w:space="0" w:color="auto"/>
                    <w:right w:val="none" w:sz="0" w:space="0" w:color="auto"/>
                  </w:divBdr>
                  <w:divsChild>
                    <w:div w:id="1999916783">
                      <w:marLeft w:val="0"/>
                      <w:marRight w:val="0"/>
                      <w:marTop w:val="0"/>
                      <w:marBottom w:val="0"/>
                      <w:divBdr>
                        <w:top w:val="none" w:sz="0" w:space="0" w:color="auto"/>
                        <w:left w:val="none" w:sz="0" w:space="0" w:color="auto"/>
                        <w:bottom w:val="none" w:sz="0" w:space="0" w:color="auto"/>
                        <w:right w:val="none" w:sz="0" w:space="0" w:color="auto"/>
                      </w:divBdr>
                    </w:div>
                  </w:divsChild>
                </w:div>
                <w:div w:id="2046909502">
                  <w:marLeft w:val="0"/>
                  <w:marRight w:val="0"/>
                  <w:marTop w:val="0"/>
                  <w:marBottom w:val="0"/>
                  <w:divBdr>
                    <w:top w:val="none" w:sz="0" w:space="0" w:color="auto"/>
                    <w:left w:val="none" w:sz="0" w:space="0" w:color="auto"/>
                    <w:bottom w:val="none" w:sz="0" w:space="0" w:color="auto"/>
                    <w:right w:val="none" w:sz="0" w:space="0" w:color="auto"/>
                  </w:divBdr>
                  <w:divsChild>
                    <w:div w:id="1841430564">
                      <w:marLeft w:val="0"/>
                      <w:marRight w:val="0"/>
                      <w:marTop w:val="0"/>
                      <w:marBottom w:val="0"/>
                      <w:divBdr>
                        <w:top w:val="none" w:sz="0" w:space="0" w:color="auto"/>
                        <w:left w:val="none" w:sz="0" w:space="0" w:color="auto"/>
                        <w:bottom w:val="none" w:sz="0" w:space="0" w:color="auto"/>
                        <w:right w:val="none" w:sz="0" w:space="0" w:color="auto"/>
                      </w:divBdr>
                    </w:div>
                  </w:divsChild>
                </w:div>
                <w:div w:id="325713957">
                  <w:marLeft w:val="0"/>
                  <w:marRight w:val="0"/>
                  <w:marTop w:val="0"/>
                  <w:marBottom w:val="0"/>
                  <w:divBdr>
                    <w:top w:val="none" w:sz="0" w:space="0" w:color="auto"/>
                    <w:left w:val="none" w:sz="0" w:space="0" w:color="auto"/>
                    <w:bottom w:val="none" w:sz="0" w:space="0" w:color="auto"/>
                    <w:right w:val="none" w:sz="0" w:space="0" w:color="auto"/>
                  </w:divBdr>
                  <w:divsChild>
                    <w:div w:id="1334379277">
                      <w:marLeft w:val="0"/>
                      <w:marRight w:val="0"/>
                      <w:marTop w:val="0"/>
                      <w:marBottom w:val="0"/>
                      <w:divBdr>
                        <w:top w:val="none" w:sz="0" w:space="0" w:color="auto"/>
                        <w:left w:val="none" w:sz="0" w:space="0" w:color="auto"/>
                        <w:bottom w:val="none" w:sz="0" w:space="0" w:color="auto"/>
                        <w:right w:val="none" w:sz="0" w:space="0" w:color="auto"/>
                      </w:divBdr>
                    </w:div>
                  </w:divsChild>
                </w:div>
                <w:div w:id="547839345">
                  <w:marLeft w:val="0"/>
                  <w:marRight w:val="0"/>
                  <w:marTop w:val="0"/>
                  <w:marBottom w:val="0"/>
                  <w:divBdr>
                    <w:top w:val="none" w:sz="0" w:space="0" w:color="auto"/>
                    <w:left w:val="none" w:sz="0" w:space="0" w:color="auto"/>
                    <w:bottom w:val="none" w:sz="0" w:space="0" w:color="auto"/>
                    <w:right w:val="none" w:sz="0" w:space="0" w:color="auto"/>
                  </w:divBdr>
                  <w:divsChild>
                    <w:div w:id="288560414">
                      <w:marLeft w:val="0"/>
                      <w:marRight w:val="0"/>
                      <w:marTop w:val="0"/>
                      <w:marBottom w:val="0"/>
                      <w:divBdr>
                        <w:top w:val="none" w:sz="0" w:space="0" w:color="auto"/>
                        <w:left w:val="none" w:sz="0" w:space="0" w:color="auto"/>
                        <w:bottom w:val="none" w:sz="0" w:space="0" w:color="auto"/>
                        <w:right w:val="none" w:sz="0" w:space="0" w:color="auto"/>
                      </w:divBdr>
                    </w:div>
                  </w:divsChild>
                </w:div>
                <w:div w:id="1340618559">
                  <w:marLeft w:val="0"/>
                  <w:marRight w:val="0"/>
                  <w:marTop w:val="0"/>
                  <w:marBottom w:val="0"/>
                  <w:divBdr>
                    <w:top w:val="none" w:sz="0" w:space="0" w:color="auto"/>
                    <w:left w:val="none" w:sz="0" w:space="0" w:color="auto"/>
                    <w:bottom w:val="none" w:sz="0" w:space="0" w:color="auto"/>
                    <w:right w:val="none" w:sz="0" w:space="0" w:color="auto"/>
                  </w:divBdr>
                  <w:divsChild>
                    <w:div w:id="1344168972">
                      <w:marLeft w:val="0"/>
                      <w:marRight w:val="0"/>
                      <w:marTop w:val="0"/>
                      <w:marBottom w:val="0"/>
                      <w:divBdr>
                        <w:top w:val="none" w:sz="0" w:space="0" w:color="auto"/>
                        <w:left w:val="none" w:sz="0" w:space="0" w:color="auto"/>
                        <w:bottom w:val="none" w:sz="0" w:space="0" w:color="auto"/>
                        <w:right w:val="none" w:sz="0" w:space="0" w:color="auto"/>
                      </w:divBdr>
                    </w:div>
                  </w:divsChild>
                </w:div>
                <w:div w:id="754017554">
                  <w:marLeft w:val="0"/>
                  <w:marRight w:val="0"/>
                  <w:marTop w:val="0"/>
                  <w:marBottom w:val="0"/>
                  <w:divBdr>
                    <w:top w:val="none" w:sz="0" w:space="0" w:color="auto"/>
                    <w:left w:val="none" w:sz="0" w:space="0" w:color="auto"/>
                    <w:bottom w:val="none" w:sz="0" w:space="0" w:color="auto"/>
                    <w:right w:val="none" w:sz="0" w:space="0" w:color="auto"/>
                  </w:divBdr>
                  <w:divsChild>
                    <w:div w:id="296372844">
                      <w:marLeft w:val="0"/>
                      <w:marRight w:val="0"/>
                      <w:marTop w:val="0"/>
                      <w:marBottom w:val="0"/>
                      <w:divBdr>
                        <w:top w:val="none" w:sz="0" w:space="0" w:color="auto"/>
                        <w:left w:val="none" w:sz="0" w:space="0" w:color="auto"/>
                        <w:bottom w:val="none" w:sz="0" w:space="0" w:color="auto"/>
                        <w:right w:val="none" w:sz="0" w:space="0" w:color="auto"/>
                      </w:divBdr>
                    </w:div>
                  </w:divsChild>
                </w:div>
                <w:div w:id="1834444910">
                  <w:marLeft w:val="0"/>
                  <w:marRight w:val="0"/>
                  <w:marTop w:val="0"/>
                  <w:marBottom w:val="0"/>
                  <w:divBdr>
                    <w:top w:val="none" w:sz="0" w:space="0" w:color="auto"/>
                    <w:left w:val="none" w:sz="0" w:space="0" w:color="auto"/>
                    <w:bottom w:val="none" w:sz="0" w:space="0" w:color="auto"/>
                    <w:right w:val="none" w:sz="0" w:space="0" w:color="auto"/>
                  </w:divBdr>
                  <w:divsChild>
                    <w:div w:id="356006669">
                      <w:marLeft w:val="0"/>
                      <w:marRight w:val="0"/>
                      <w:marTop w:val="0"/>
                      <w:marBottom w:val="0"/>
                      <w:divBdr>
                        <w:top w:val="none" w:sz="0" w:space="0" w:color="auto"/>
                        <w:left w:val="none" w:sz="0" w:space="0" w:color="auto"/>
                        <w:bottom w:val="none" w:sz="0" w:space="0" w:color="auto"/>
                        <w:right w:val="none" w:sz="0" w:space="0" w:color="auto"/>
                      </w:divBdr>
                    </w:div>
                  </w:divsChild>
                </w:div>
                <w:div w:id="1407537125">
                  <w:marLeft w:val="0"/>
                  <w:marRight w:val="0"/>
                  <w:marTop w:val="0"/>
                  <w:marBottom w:val="0"/>
                  <w:divBdr>
                    <w:top w:val="none" w:sz="0" w:space="0" w:color="auto"/>
                    <w:left w:val="none" w:sz="0" w:space="0" w:color="auto"/>
                    <w:bottom w:val="none" w:sz="0" w:space="0" w:color="auto"/>
                    <w:right w:val="none" w:sz="0" w:space="0" w:color="auto"/>
                  </w:divBdr>
                  <w:divsChild>
                    <w:div w:id="2057926873">
                      <w:marLeft w:val="0"/>
                      <w:marRight w:val="0"/>
                      <w:marTop w:val="0"/>
                      <w:marBottom w:val="0"/>
                      <w:divBdr>
                        <w:top w:val="none" w:sz="0" w:space="0" w:color="auto"/>
                        <w:left w:val="none" w:sz="0" w:space="0" w:color="auto"/>
                        <w:bottom w:val="none" w:sz="0" w:space="0" w:color="auto"/>
                        <w:right w:val="none" w:sz="0" w:space="0" w:color="auto"/>
                      </w:divBdr>
                    </w:div>
                  </w:divsChild>
                </w:div>
                <w:div w:id="478574495">
                  <w:marLeft w:val="0"/>
                  <w:marRight w:val="0"/>
                  <w:marTop w:val="0"/>
                  <w:marBottom w:val="0"/>
                  <w:divBdr>
                    <w:top w:val="none" w:sz="0" w:space="0" w:color="auto"/>
                    <w:left w:val="none" w:sz="0" w:space="0" w:color="auto"/>
                    <w:bottom w:val="none" w:sz="0" w:space="0" w:color="auto"/>
                    <w:right w:val="none" w:sz="0" w:space="0" w:color="auto"/>
                  </w:divBdr>
                  <w:divsChild>
                    <w:div w:id="377364560">
                      <w:marLeft w:val="0"/>
                      <w:marRight w:val="0"/>
                      <w:marTop w:val="0"/>
                      <w:marBottom w:val="0"/>
                      <w:divBdr>
                        <w:top w:val="none" w:sz="0" w:space="0" w:color="auto"/>
                        <w:left w:val="none" w:sz="0" w:space="0" w:color="auto"/>
                        <w:bottom w:val="none" w:sz="0" w:space="0" w:color="auto"/>
                        <w:right w:val="none" w:sz="0" w:space="0" w:color="auto"/>
                      </w:divBdr>
                    </w:div>
                  </w:divsChild>
                </w:div>
                <w:div w:id="384721261">
                  <w:marLeft w:val="0"/>
                  <w:marRight w:val="0"/>
                  <w:marTop w:val="0"/>
                  <w:marBottom w:val="0"/>
                  <w:divBdr>
                    <w:top w:val="none" w:sz="0" w:space="0" w:color="auto"/>
                    <w:left w:val="none" w:sz="0" w:space="0" w:color="auto"/>
                    <w:bottom w:val="none" w:sz="0" w:space="0" w:color="auto"/>
                    <w:right w:val="none" w:sz="0" w:space="0" w:color="auto"/>
                  </w:divBdr>
                  <w:divsChild>
                    <w:div w:id="661548217">
                      <w:marLeft w:val="0"/>
                      <w:marRight w:val="0"/>
                      <w:marTop w:val="0"/>
                      <w:marBottom w:val="0"/>
                      <w:divBdr>
                        <w:top w:val="none" w:sz="0" w:space="0" w:color="auto"/>
                        <w:left w:val="none" w:sz="0" w:space="0" w:color="auto"/>
                        <w:bottom w:val="none" w:sz="0" w:space="0" w:color="auto"/>
                        <w:right w:val="none" w:sz="0" w:space="0" w:color="auto"/>
                      </w:divBdr>
                    </w:div>
                  </w:divsChild>
                </w:div>
                <w:div w:id="196549453">
                  <w:marLeft w:val="0"/>
                  <w:marRight w:val="0"/>
                  <w:marTop w:val="0"/>
                  <w:marBottom w:val="0"/>
                  <w:divBdr>
                    <w:top w:val="none" w:sz="0" w:space="0" w:color="auto"/>
                    <w:left w:val="none" w:sz="0" w:space="0" w:color="auto"/>
                    <w:bottom w:val="none" w:sz="0" w:space="0" w:color="auto"/>
                    <w:right w:val="none" w:sz="0" w:space="0" w:color="auto"/>
                  </w:divBdr>
                  <w:divsChild>
                    <w:div w:id="1018433767">
                      <w:marLeft w:val="0"/>
                      <w:marRight w:val="0"/>
                      <w:marTop w:val="0"/>
                      <w:marBottom w:val="0"/>
                      <w:divBdr>
                        <w:top w:val="none" w:sz="0" w:space="0" w:color="auto"/>
                        <w:left w:val="none" w:sz="0" w:space="0" w:color="auto"/>
                        <w:bottom w:val="none" w:sz="0" w:space="0" w:color="auto"/>
                        <w:right w:val="none" w:sz="0" w:space="0" w:color="auto"/>
                      </w:divBdr>
                    </w:div>
                  </w:divsChild>
                </w:div>
                <w:div w:id="667173740">
                  <w:marLeft w:val="0"/>
                  <w:marRight w:val="0"/>
                  <w:marTop w:val="0"/>
                  <w:marBottom w:val="0"/>
                  <w:divBdr>
                    <w:top w:val="none" w:sz="0" w:space="0" w:color="auto"/>
                    <w:left w:val="none" w:sz="0" w:space="0" w:color="auto"/>
                    <w:bottom w:val="none" w:sz="0" w:space="0" w:color="auto"/>
                    <w:right w:val="none" w:sz="0" w:space="0" w:color="auto"/>
                  </w:divBdr>
                  <w:divsChild>
                    <w:div w:id="1739746863">
                      <w:marLeft w:val="0"/>
                      <w:marRight w:val="0"/>
                      <w:marTop w:val="0"/>
                      <w:marBottom w:val="0"/>
                      <w:divBdr>
                        <w:top w:val="none" w:sz="0" w:space="0" w:color="auto"/>
                        <w:left w:val="none" w:sz="0" w:space="0" w:color="auto"/>
                        <w:bottom w:val="none" w:sz="0" w:space="0" w:color="auto"/>
                        <w:right w:val="none" w:sz="0" w:space="0" w:color="auto"/>
                      </w:divBdr>
                    </w:div>
                  </w:divsChild>
                </w:div>
                <w:div w:id="1888057358">
                  <w:marLeft w:val="0"/>
                  <w:marRight w:val="0"/>
                  <w:marTop w:val="0"/>
                  <w:marBottom w:val="0"/>
                  <w:divBdr>
                    <w:top w:val="none" w:sz="0" w:space="0" w:color="auto"/>
                    <w:left w:val="none" w:sz="0" w:space="0" w:color="auto"/>
                    <w:bottom w:val="none" w:sz="0" w:space="0" w:color="auto"/>
                    <w:right w:val="none" w:sz="0" w:space="0" w:color="auto"/>
                  </w:divBdr>
                  <w:divsChild>
                    <w:div w:id="342586516">
                      <w:marLeft w:val="0"/>
                      <w:marRight w:val="0"/>
                      <w:marTop w:val="0"/>
                      <w:marBottom w:val="0"/>
                      <w:divBdr>
                        <w:top w:val="none" w:sz="0" w:space="0" w:color="auto"/>
                        <w:left w:val="none" w:sz="0" w:space="0" w:color="auto"/>
                        <w:bottom w:val="none" w:sz="0" w:space="0" w:color="auto"/>
                        <w:right w:val="none" w:sz="0" w:space="0" w:color="auto"/>
                      </w:divBdr>
                    </w:div>
                  </w:divsChild>
                </w:div>
                <w:div w:id="1522860889">
                  <w:marLeft w:val="0"/>
                  <w:marRight w:val="0"/>
                  <w:marTop w:val="0"/>
                  <w:marBottom w:val="0"/>
                  <w:divBdr>
                    <w:top w:val="none" w:sz="0" w:space="0" w:color="auto"/>
                    <w:left w:val="none" w:sz="0" w:space="0" w:color="auto"/>
                    <w:bottom w:val="none" w:sz="0" w:space="0" w:color="auto"/>
                    <w:right w:val="none" w:sz="0" w:space="0" w:color="auto"/>
                  </w:divBdr>
                  <w:divsChild>
                    <w:div w:id="1383561530">
                      <w:marLeft w:val="0"/>
                      <w:marRight w:val="0"/>
                      <w:marTop w:val="0"/>
                      <w:marBottom w:val="0"/>
                      <w:divBdr>
                        <w:top w:val="none" w:sz="0" w:space="0" w:color="auto"/>
                        <w:left w:val="none" w:sz="0" w:space="0" w:color="auto"/>
                        <w:bottom w:val="none" w:sz="0" w:space="0" w:color="auto"/>
                        <w:right w:val="none" w:sz="0" w:space="0" w:color="auto"/>
                      </w:divBdr>
                    </w:div>
                  </w:divsChild>
                </w:div>
                <w:div w:id="1571112396">
                  <w:marLeft w:val="0"/>
                  <w:marRight w:val="0"/>
                  <w:marTop w:val="0"/>
                  <w:marBottom w:val="0"/>
                  <w:divBdr>
                    <w:top w:val="none" w:sz="0" w:space="0" w:color="auto"/>
                    <w:left w:val="none" w:sz="0" w:space="0" w:color="auto"/>
                    <w:bottom w:val="none" w:sz="0" w:space="0" w:color="auto"/>
                    <w:right w:val="none" w:sz="0" w:space="0" w:color="auto"/>
                  </w:divBdr>
                  <w:divsChild>
                    <w:div w:id="2069763626">
                      <w:marLeft w:val="0"/>
                      <w:marRight w:val="0"/>
                      <w:marTop w:val="0"/>
                      <w:marBottom w:val="0"/>
                      <w:divBdr>
                        <w:top w:val="none" w:sz="0" w:space="0" w:color="auto"/>
                        <w:left w:val="none" w:sz="0" w:space="0" w:color="auto"/>
                        <w:bottom w:val="none" w:sz="0" w:space="0" w:color="auto"/>
                        <w:right w:val="none" w:sz="0" w:space="0" w:color="auto"/>
                      </w:divBdr>
                    </w:div>
                  </w:divsChild>
                </w:div>
                <w:div w:id="1259094436">
                  <w:marLeft w:val="0"/>
                  <w:marRight w:val="0"/>
                  <w:marTop w:val="0"/>
                  <w:marBottom w:val="0"/>
                  <w:divBdr>
                    <w:top w:val="none" w:sz="0" w:space="0" w:color="auto"/>
                    <w:left w:val="none" w:sz="0" w:space="0" w:color="auto"/>
                    <w:bottom w:val="none" w:sz="0" w:space="0" w:color="auto"/>
                    <w:right w:val="none" w:sz="0" w:space="0" w:color="auto"/>
                  </w:divBdr>
                  <w:divsChild>
                    <w:div w:id="798306863">
                      <w:marLeft w:val="0"/>
                      <w:marRight w:val="0"/>
                      <w:marTop w:val="0"/>
                      <w:marBottom w:val="0"/>
                      <w:divBdr>
                        <w:top w:val="none" w:sz="0" w:space="0" w:color="auto"/>
                        <w:left w:val="none" w:sz="0" w:space="0" w:color="auto"/>
                        <w:bottom w:val="none" w:sz="0" w:space="0" w:color="auto"/>
                        <w:right w:val="none" w:sz="0" w:space="0" w:color="auto"/>
                      </w:divBdr>
                    </w:div>
                  </w:divsChild>
                </w:div>
                <w:div w:id="1627547514">
                  <w:marLeft w:val="0"/>
                  <w:marRight w:val="0"/>
                  <w:marTop w:val="0"/>
                  <w:marBottom w:val="0"/>
                  <w:divBdr>
                    <w:top w:val="none" w:sz="0" w:space="0" w:color="auto"/>
                    <w:left w:val="none" w:sz="0" w:space="0" w:color="auto"/>
                    <w:bottom w:val="none" w:sz="0" w:space="0" w:color="auto"/>
                    <w:right w:val="none" w:sz="0" w:space="0" w:color="auto"/>
                  </w:divBdr>
                  <w:divsChild>
                    <w:div w:id="1224832041">
                      <w:marLeft w:val="0"/>
                      <w:marRight w:val="0"/>
                      <w:marTop w:val="0"/>
                      <w:marBottom w:val="0"/>
                      <w:divBdr>
                        <w:top w:val="none" w:sz="0" w:space="0" w:color="auto"/>
                        <w:left w:val="none" w:sz="0" w:space="0" w:color="auto"/>
                        <w:bottom w:val="none" w:sz="0" w:space="0" w:color="auto"/>
                        <w:right w:val="none" w:sz="0" w:space="0" w:color="auto"/>
                      </w:divBdr>
                    </w:div>
                  </w:divsChild>
                </w:div>
                <w:div w:id="464395367">
                  <w:marLeft w:val="0"/>
                  <w:marRight w:val="0"/>
                  <w:marTop w:val="0"/>
                  <w:marBottom w:val="0"/>
                  <w:divBdr>
                    <w:top w:val="none" w:sz="0" w:space="0" w:color="auto"/>
                    <w:left w:val="none" w:sz="0" w:space="0" w:color="auto"/>
                    <w:bottom w:val="none" w:sz="0" w:space="0" w:color="auto"/>
                    <w:right w:val="none" w:sz="0" w:space="0" w:color="auto"/>
                  </w:divBdr>
                  <w:divsChild>
                    <w:div w:id="1193036502">
                      <w:marLeft w:val="0"/>
                      <w:marRight w:val="0"/>
                      <w:marTop w:val="0"/>
                      <w:marBottom w:val="0"/>
                      <w:divBdr>
                        <w:top w:val="none" w:sz="0" w:space="0" w:color="auto"/>
                        <w:left w:val="none" w:sz="0" w:space="0" w:color="auto"/>
                        <w:bottom w:val="none" w:sz="0" w:space="0" w:color="auto"/>
                        <w:right w:val="none" w:sz="0" w:space="0" w:color="auto"/>
                      </w:divBdr>
                    </w:div>
                  </w:divsChild>
                </w:div>
                <w:div w:id="1675456215">
                  <w:marLeft w:val="0"/>
                  <w:marRight w:val="0"/>
                  <w:marTop w:val="0"/>
                  <w:marBottom w:val="0"/>
                  <w:divBdr>
                    <w:top w:val="none" w:sz="0" w:space="0" w:color="auto"/>
                    <w:left w:val="none" w:sz="0" w:space="0" w:color="auto"/>
                    <w:bottom w:val="none" w:sz="0" w:space="0" w:color="auto"/>
                    <w:right w:val="none" w:sz="0" w:space="0" w:color="auto"/>
                  </w:divBdr>
                  <w:divsChild>
                    <w:div w:id="449396286">
                      <w:marLeft w:val="0"/>
                      <w:marRight w:val="0"/>
                      <w:marTop w:val="0"/>
                      <w:marBottom w:val="0"/>
                      <w:divBdr>
                        <w:top w:val="none" w:sz="0" w:space="0" w:color="auto"/>
                        <w:left w:val="none" w:sz="0" w:space="0" w:color="auto"/>
                        <w:bottom w:val="none" w:sz="0" w:space="0" w:color="auto"/>
                        <w:right w:val="none" w:sz="0" w:space="0" w:color="auto"/>
                      </w:divBdr>
                    </w:div>
                  </w:divsChild>
                </w:div>
                <w:div w:id="809711515">
                  <w:marLeft w:val="0"/>
                  <w:marRight w:val="0"/>
                  <w:marTop w:val="0"/>
                  <w:marBottom w:val="0"/>
                  <w:divBdr>
                    <w:top w:val="none" w:sz="0" w:space="0" w:color="auto"/>
                    <w:left w:val="none" w:sz="0" w:space="0" w:color="auto"/>
                    <w:bottom w:val="none" w:sz="0" w:space="0" w:color="auto"/>
                    <w:right w:val="none" w:sz="0" w:space="0" w:color="auto"/>
                  </w:divBdr>
                  <w:divsChild>
                    <w:div w:id="1575159399">
                      <w:marLeft w:val="0"/>
                      <w:marRight w:val="0"/>
                      <w:marTop w:val="0"/>
                      <w:marBottom w:val="0"/>
                      <w:divBdr>
                        <w:top w:val="none" w:sz="0" w:space="0" w:color="auto"/>
                        <w:left w:val="none" w:sz="0" w:space="0" w:color="auto"/>
                        <w:bottom w:val="none" w:sz="0" w:space="0" w:color="auto"/>
                        <w:right w:val="none" w:sz="0" w:space="0" w:color="auto"/>
                      </w:divBdr>
                    </w:div>
                  </w:divsChild>
                </w:div>
                <w:div w:id="947926214">
                  <w:marLeft w:val="0"/>
                  <w:marRight w:val="0"/>
                  <w:marTop w:val="0"/>
                  <w:marBottom w:val="0"/>
                  <w:divBdr>
                    <w:top w:val="none" w:sz="0" w:space="0" w:color="auto"/>
                    <w:left w:val="none" w:sz="0" w:space="0" w:color="auto"/>
                    <w:bottom w:val="none" w:sz="0" w:space="0" w:color="auto"/>
                    <w:right w:val="none" w:sz="0" w:space="0" w:color="auto"/>
                  </w:divBdr>
                  <w:divsChild>
                    <w:div w:id="1035884598">
                      <w:marLeft w:val="0"/>
                      <w:marRight w:val="0"/>
                      <w:marTop w:val="0"/>
                      <w:marBottom w:val="0"/>
                      <w:divBdr>
                        <w:top w:val="none" w:sz="0" w:space="0" w:color="auto"/>
                        <w:left w:val="none" w:sz="0" w:space="0" w:color="auto"/>
                        <w:bottom w:val="none" w:sz="0" w:space="0" w:color="auto"/>
                        <w:right w:val="none" w:sz="0" w:space="0" w:color="auto"/>
                      </w:divBdr>
                    </w:div>
                  </w:divsChild>
                </w:div>
                <w:div w:id="149298278">
                  <w:marLeft w:val="0"/>
                  <w:marRight w:val="0"/>
                  <w:marTop w:val="0"/>
                  <w:marBottom w:val="0"/>
                  <w:divBdr>
                    <w:top w:val="none" w:sz="0" w:space="0" w:color="auto"/>
                    <w:left w:val="none" w:sz="0" w:space="0" w:color="auto"/>
                    <w:bottom w:val="none" w:sz="0" w:space="0" w:color="auto"/>
                    <w:right w:val="none" w:sz="0" w:space="0" w:color="auto"/>
                  </w:divBdr>
                  <w:divsChild>
                    <w:div w:id="478882429">
                      <w:marLeft w:val="0"/>
                      <w:marRight w:val="0"/>
                      <w:marTop w:val="0"/>
                      <w:marBottom w:val="0"/>
                      <w:divBdr>
                        <w:top w:val="none" w:sz="0" w:space="0" w:color="auto"/>
                        <w:left w:val="none" w:sz="0" w:space="0" w:color="auto"/>
                        <w:bottom w:val="none" w:sz="0" w:space="0" w:color="auto"/>
                        <w:right w:val="none" w:sz="0" w:space="0" w:color="auto"/>
                      </w:divBdr>
                    </w:div>
                  </w:divsChild>
                </w:div>
                <w:div w:id="1537810645">
                  <w:marLeft w:val="0"/>
                  <w:marRight w:val="0"/>
                  <w:marTop w:val="0"/>
                  <w:marBottom w:val="0"/>
                  <w:divBdr>
                    <w:top w:val="none" w:sz="0" w:space="0" w:color="auto"/>
                    <w:left w:val="none" w:sz="0" w:space="0" w:color="auto"/>
                    <w:bottom w:val="none" w:sz="0" w:space="0" w:color="auto"/>
                    <w:right w:val="none" w:sz="0" w:space="0" w:color="auto"/>
                  </w:divBdr>
                  <w:divsChild>
                    <w:div w:id="1713857">
                      <w:marLeft w:val="0"/>
                      <w:marRight w:val="0"/>
                      <w:marTop w:val="0"/>
                      <w:marBottom w:val="0"/>
                      <w:divBdr>
                        <w:top w:val="none" w:sz="0" w:space="0" w:color="auto"/>
                        <w:left w:val="none" w:sz="0" w:space="0" w:color="auto"/>
                        <w:bottom w:val="none" w:sz="0" w:space="0" w:color="auto"/>
                        <w:right w:val="none" w:sz="0" w:space="0" w:color="auto"/>
                      </w:divBdr>
                    </w:div>
                  </w:divsChild>
                </w:div>
                <w:div w:id="1822043254">
                  <w:marLeft w:val="0"/>
                  <w:marRight w:val="0"/>
                  <w:marTop w:val="0"/>
                  <w:marBottom w:val="0"/>
                  <w:divBdr>
                    <w:top w:val="none" w:sz="0" w:space="0" w:color="auto"/>
                    <w:left w:val="none" w:sz="0" w:space="0" w:color="auto"/>
                    <w:bottom w:val="none" w:sz="0" w:space="0" w:color="auto"/>
                    <w:right w:val="none" w:sz="0" w:space="0" w:color="auto"/>
                  </w:divBdr>
                  <w:divsChild>
                    <w:div w:id="240453395">
                      <w:marLeft w:val="0"/>
                      <w:marRight w:val="0"/>
                      <w:marTop w:val="0"/>
                      <w:marBottom w:val="0"/>
                      <w:divBdr>
                        <w:top w:val="none" w:sz="0" w:space="0" w:color="auto"/>
                        <w:left w:val="none" w:sz="0" w:space="0" w:color="auto"/>
                        <w:bottom w:val="none" w:sz="0" w:space="0" w:color="auto"/>
                        <w:right w:val="none" w:sz="0" w:space="0" w:color="auto"/>
                      </w:divBdr>
                    </w:div>
                  </w:divsChild>
                </w:div>
                <w:div w:id="39860641">
                  <w:marLeft w:val="0"/>
                  <w:marRight w:val="0"/>
                  <w:marTop w:val="0"/>
                  <w:marBottom w:val="0"/>
                  <w:divBdr>
                    <w:top w:val="none" w:sz="0" w:space="0" w:color="auto"/>
                    <w:left w:val="none" w:sz="0" w:space="0" w:color="auto"/>
                    <w:bottom w:val="none" w:sz="0" w:space="0" w:color="auto"/>
                    <w:right w:val="none" w:sz="0" w:space="0" w:color="auto"/>
                  </w:divBdr>
                  <w:divsChild>
                    <w:div w:id="863205928">
                      <w:marLeft w:val="0"/>
                      <w:marRight w:val="0"/>
                      <w:marTop w:val="0"/>
                      <w:marBottom w:val="0"/>
                      <w:divBdr>
                        <w:top w:val="none" w:sz="0" w:space="0" w:color="auto"/>
                        <w:left w:val="none" w:sz="0" w:space="0" w:color="auto"/>
                        <w:bottom w:val="none" w:sz="0" w:space="0" w:color="auto"/>
                        <w:right w:val="none" w:sz="0" w:space="0" w:color="auto"/>
                      </w:divBdr>
                    </w:div>
                  </w:divsChild>
                </w:div>
                <w:div w:id="166409867">
                  <w:marLeft w:val="0"/>
                  <w:marRight w:val="0"/>
                  <w:marTop w:val="0"/>
                  <w:marBottom w:val="0"/>
                  <w:divBdr>
                    <w:top w:val="none" w:sz="0" w:space="0" w:color="auto"/>
                    <w:left w:val="none" w:sz="0" w:space="0" w:color="auto"/>
                    <w:bottom w:val="none" w:sz="0" w:space="0" w:color="auto"/>
                    <w:right w:val="none" w:sz="0" w:space="0" w:color="auto"/>
                  </w:divBdr>
                  <w:divsChild>
                    <w:div w:id="1794013843">
                      <w:marLeft w:val="0"/>
                      <w:marRight w:val="0"/>
                      <w:marTop w:val="0"/>
                      <w:marBottom w:val="0"/>
                      <w:divBdr>
                        <w:top w:val="none" w:sz="0" w:space="0" w:color="auto"/>
                        <w:left w:val="none" w:sz="0" w:space="0" w:color="auto"/>
                        <w:bottom w:val="none" w:sz="0" w:space="0" w:color="auto"/>
                        <w:right w:val="none" w:sz="0" w:space="0" w:color="auto"/>
                      </w:divBdr>
                    </w:div>
                  </w:divsChild>
                </w:div>
                <w:div w:id="1453943978">
                  <w:marLeft w:val="0"/>
                  <w:marRight w:val="0"/>
                  <w:marTop w:val="0"/>
                  <w:marBottom w:val="0"/>
                  <w:divBdr>
                    <w:top w:val="none" w:sz="0" w:space="0" w:color="auto"/>
                    <w:left w:val="none" w:sz="0" w:space="0" w:color="auto"/>
                    <w:bottom w:val="none" w:sz="0" w:space="0" w:color="auto"/>
                    <w:right w:val="none" w:sz="0" w:space="0" w:color="auto"/>
                  </w:divBdr>
                  <w:divsChild>
                    <w:div w:id="464547653">
                      <w:marLeft w:val="0"/>
                      <w:marRight w:val="0"/>
                      <w:marTop w:val="0"/>
                      <w:marBottom w:val="0"/>
                      <w:divBdr>
                        <w:top w:val="none" w:sz="0" w:space="0" w:color="auto"/>
                        <w:left w:val="none" w:sz="0" w:space="0" w:color="auto"/>
                        <w:bottom w:val="none" w:sz="0" w:space="0" w:color="auto"/>
                        <w:right w:val="none" w:sz="0" w:space="0" w:color="auto"/>
                      </w:divBdr>
                    </w:div>
                  </w:divsChild>
                </w:div>
                <w:div w:id="1353998481">
                  <w:marLeft w:val="0"/>
                  <w:marRight w:val="0"/>
                  <w:marTop w:val="0"/>
                  <w:marBottom w:val="0"/>
                  <w:divBdr>
                    <w:top w:val="none" w:sz="0" w:space="0" w:color="auto"/>
                    <w:left w:val="none" w:sz="0" w:space="0" w:color="auto"/>
                    <w:bottom w:val="none" w:sz="0" w:space="0" w:color="auto"/>
                    <w:right w:val="none" w:sz="0" w:space="0" w:color="auto"/>
                  </w:divBdr>
                  <w:divsChild>
                    <w:div w:id="1776291750">
                      <w:marLeft w:val="0"/>
                      <w:marRight w:val="0"/>
                      <w:marTop w:val="0"/>
                      <w:marBottom w:val="0"/>
                      <w:divBdr>
                        <w:top w:val="none" w:sz="0" w:space="0" w:color="auto"/>
                        <w:left w:val="none" w:sz="0" w:space="0" w:color="auto"/>
                        <w:bottom w:val="none" w:sz="0" w:space="0" w:color="auto"/>
                        <w:right w:val="none" w:sz="0" w:space="0" w:color="auto"/>
                      </w:divBdr>
                    </w:div>
                  </w:divsChild>
                </w:div>
                <w:div w:id="1524903457">
                  <w:marLeft w:val="0"/>
                  <w:marRight w:val="0"/>
                  <w:marTop w:val="0"/>
                  <w:marBottom w:val="0"/>
                  <w:divBdr>
                    <w:top w:val="none" w:sz="0" w:space="0" w:color="auto"/>
                    <w:left w:val="none" w:sz="0" w:space="0" w:color="auto"/>
                    <w:bottom w:val="none" w:sz="0" w:space="0" w:color="auto"/>
                    <w:right w:val="none" w:sz="0" w:space="0" w:color="auto"/>
                  </w:divBdr>
                  <w:divsChild>
                    <w:div w:id="1263800827">
                      <w:marLeft w:val="0"/>
                      <w:marRight w:val="0"/>
                      <w:marTop w:val="0"/>
                      <w:marBottom w:val="0"/>
                      <w:divBdr>
                        <w:top w:val="none" w:sz="0" w:space="0" w:color="auto"/>
                        <w:left w:val="none" w:sz="0" w:space="0" w:color="auto"/>
                        <w:bottom w:val="none" w:sz="0" w:space="0" w:color="auto"/>
                        <w:right w:val="none" w:sz="0" w:space="0" w:color="auto"/>
                      </w:divBdr>
                    </w:div>
                  </w:divsChild>
                </w:div>
                <w:div w:id="1102803718">
                  <w:marLeft w:val="0"/>
                  <w:marRight w:val="0"/>
                  <w:marTop w:val="0"/>
                  <w:marBottom w:val="0"/>
                  <w:divBdr>
                    <w:top w:val="none" w:sz="0" w:space="0" w:color="auto"/>
                    <w:left w:val="none" w:sz="0" w:space="0" w:color="auto"/>
                    <w:bottom w:val="none" w:sz="0" w:space="0" w:color="auto"/>
                    <w:right w:val="none" w:sz="0" w:space="0" w:color="auto"/>
                  </w:divBdr>
                  <w:divsChild>
                    <w:div w:id="952708344">
                      <w:marLeft w:val="0"/>
                      <w:marRight w:val="0"/>
                      <w:marTop w:val="0"/>
                      <w:marBottom w:val="0"/>
                      <w:divBdr>
                        <w:top w:val="none" w:sz="0" w:space="0" w:color="auto"/>
                        <w:left w:val="none" w:sz="0" w:space="0" w:color="auto"/>
                        <w:bottom w:val="none" w:sz="0" w:space="0" w:color="auto"/>
                        <w:right w:val="none" w:sz="0" w:space="0" w:color="auto"/>
                      </w:divBdr>
                    </w:div>
                  </w:divsChild>
                </w:div>
                <w:div w:id="833573988">
                  <w:marLeft w:val="0"/>
                  <w:marRight w:val="0"/>
                  <w:marTop w:val="0"/>
                  <w:marBottom w:val="0"/>
                  <w:divBdr>
                    <w:top w:val="none" w:sz="0" w:space="0" w:color="auto"/>
                    <w:left w:val="none" w:sz="0" w:space="0" w:color="auto"/>
                    <w:bottom w:val="none" w:sz="0" w:space="0" w:color="auto"/>
                    <w:right w:val="none" w:sz="0" w:space="0" w:color="auto"/>
                  </w:divBdr>
                  <w:divsChild>
                    <w:div w:id="1181119461">
                      <w:marLeft w:val="0"/>
                      <w:marRight w:val="0"/>
                      <w:marTop w:val="0"/>
                      <w:marBottom w:val="0"/>
                      <w:divBdr>
                        <w:top w:val="none" w:sz="0" w:space="0" w:color="auto"/>
                        <w:left w:val="none" w:sz="0" w:space="0" w:color="auto"/>
                        <w:bottom w:val="none" w:sz="0" w:space="0" w:color="auto"/>
                        <w:right w:val="none" w:sz="0" w:space="0" w:color="auto"/>
                      </w:divBdr>
                    </w:div>
                  </w:divsChild>
                </w:div>
                <w:div w:id="829249630">
                  <w:marLeft w:val="0"/>
                  <w:marRight w:val="0"/>
                  <w:marTop w:val="0"/>
                  <w:marBottom w:val="0"/>
                  <w:divBdr>
                    <w:top w:val="none" w:sz="0" w:space="0" w:color="auto"/>
                    <w:left w:val="none" w:sz="0" w:space="0" w:color="auto"/>
                    <w:bottom w:val="none" w:sz="0" w:space="0" w:color="auto"/>
                    <w:right w:val="none" w:sz="0" w:space="0" w:color="auto"/>
                  </w:divBdr>
                  <w:divsChild>
                    <w:div w:id="540821153">
                      <w:marLeft w:val="0"/>
                      <w:marRight w:val="0"/>
                      <w:marTop w:val="0"/>
                      <w:marBottom w:val="0"/>
                      <w:divBdr>
                        <w:top w:val="none" w:sz="0" w:space="0" w:color="auto"/>
                        <w:left w:val="none" w:sz="0" w:space="0" w:color="auto"/>
                        <w:bottom w:val="none" w:sz="0" w:space="0" w:color="auto"/>
                        <w:right w:val="none" w:sz="0" w:space="0" w:color="auto"/>
                      </w:divBdr>
                    </w:div>
                  </w:divsChild>
                </w:div>
                <w:div w:id="1536431509">
                  <w:marLeft w:val="0"/>
                  <w:marRight w:val="0"/>
                  <w:marTop w:val="0"/>
                  <w:marBottom w:val="0"/>
                  <w:divBdr>
                    <w:top w:val="none" w:sz="0" w:space="0" w:color="auto"/>
                    <w:left w:val="none" w:sz="0" w:space="0" w:color="auto"/>
                    <w:bottom w:val="none" w:sz="0" w:space="0" w:color="auto"/>
                    <w:right w:val="none" w:sz="0" w:space="0" w:color="auto"/>
                  </w:divBdr>
                  <w:divsChild>
                    <w:div w:id="691960973">
                      <w:marLeft w:val="0"/>
                      <w:marRight w:val="0"/>
                      <w:marTop w:val="0"/>
                      <w:marBottom w:val="0"/>
                      <w:divBdr>
                        <w:top w:val="none" w:sz="0" w:space="0" w:color="auto"/>
                        <w:left w:val="none" w:sz="0" w:space="0" w:color="auto"/>
                        <w:bottom w:val="none" w:sz="0" w:space="0" w:color="auto"/>
                        <w:right w:val="none" w:sz="0" w:space="0" w:color="auto"/>
                      </w:divBdr>
                    </w:div>
                  </w:divsChild>
                </w:div>
                <w:div w:id="283392215">
                  <w:marLeft w:val="0"/>
                  <w:marRight w:val="0"/>
                  <w:marTop w:val="0"/>
                  <w:marBottom w:val="0"/>
                  <w:divBdr>
                    <w:top w:val="none" w:sz="0" w:space="0" w:color="auto"/>
                    <w:left w:val="none" w:sz="0" w:space="0" w:color="auto"/>
                    <w:bottom w:val="none" w:sz="0" w:space="0" w:color="auto"/>
                    <w:right w:val="none" w:sz="0" w:space="0" w:color="auto"/>
                  </w:divBdr>
                  <w:divsChild>
                    <w:div w:id="168565429">
                      <w:marLeft w:val="0"/>
                      <w:marRight w:val="0"/>
                      <w:marTop w:val="0"/>
                      <w:marBottom w:val="0"/>
                      <w:divBdr>
                        <w:top w:val="none" w:sz="0" w:space="0" w:color="auto"/>
                        <w:left w:val="none" w:sz="0" w:space="0" w:color="auto"/>
                        <w:bottom w:val="none" w:sz="0" w:space="0" w:color="auto"/>
                        <w:right w:val="none" w:sz="0" w:space="0" w:color="auto"/>
                      </w:divBdr>
                    </w:div>
                  </w:divsChild>
                </w:div>
                <w:div w:id="236021448">
                  <w:marLeft w:val="0"/>
                  <w:marRight w:val="0"/>
                  <w:marTop w:val="0"/>
                  <w:marBottom w:val="0"/>
                  <w:divBdr>
                    <w:top w:val="none" w:sz="0" w:space="0" w:color="auto"/>
                    <w:left w:val="none" w:sz="0" w:space="0" w:color="auto"/>
                    <w:bottom w:val="none" w:sz="0" w:space="0" w:color="auto"/>
                    <w:right w:val="none" w:sz="0" w:space="0" w:color="auto"/>
                  </w:divBdr>
                  <w:divsChild>
                    <w:div w:id="966931897">
                      <w:marLeft w:val="0"/>
                      <w:marRight w:val="0"/>
                      <w:marTop w:val="0"/>
                      <w:marBottom w:val="0"/>
                      <w:divBdr>
                        <w:top w:val="none" w:sz="0" w:space="0" w:color="auto"/>
                        <w:left w:val="none" w:sz="0" w:space="0" w:color="auto"/>
                        <w:bottom w:val="none" w:sz="0" w:space="0" w:color="auto"/>
                        <w:right w:val="none" w:sz="0" w:space="0" w:color="auto"/>
                      </w:divBdr>
                    </w:div>
                  </w:divsChild>
                </w:div>
                <w:div w:id="990864979">
                  <w:marLeft w:val="0"/>
                  <w:marRight w:val="0"/>
                  <w:marTop w:val="0"/>
                  <w:marBottom w:val="0"/>
                  <w:divBdr>
                    <w:top w:val="none" w:sz="0" w:space="0" w:color="auto"/>
                    <w:left w:val="none" w:sz="0" w:space="0" w:color="auto"/>
                    <w:bottom w:val="none" w:sz="0" w:space="0" w:color="auto"/>
                    <w:right w:val="none" w:sz="0" w:space="0" w:color="auto"/>
                  </w:divBdr>
                  <w:divsChild>
                    <w:div w:id="678510348">
                      <w:marLeft w:val="0"/>
                      <w:marRight w:val="0"/>
                      <w:marTop w:val="0"/>
                      <w:marBottom w:val="0"/>
                      <w:divBdr>
                        <w:top w:val="none" w:sz="0" w:space="0" w:color="auto"/>
                        <w:left w:val="none" w:sz="0" w:space="0" w:color="auto"/>
                        <w:bottom w:val="none" w:sz="0" w:space="0" w:color="auto"/>
                        <w:right w:val="none" w:sz="0" w:space="0" w:color="auto"/>
                      </w:divBdr>
                    </w:div>
                  </w:divsChild>
                </w:div>
                <w:div w:id="1655059639">
                  <w:marLeft w:val="0"/>
                  <w:marRight w:val="0"/>
                  <w:marTop w:val="0"/>
                  <w:marBottom w:val="0"/>
                  <w:divBdr>
                    <w:top w:val="none" w:sz="0" w:space="0" w:color="auto"/>
                    <w:left w:val="none" w:sz="0" w:space="0" w:color="auto"/>
                    <w:bottom w:val="none" w:sz="0" w:space="0" w:color="auto"/>
                    <w:right w:val="none" w:sz="0" w:space="0" w:color="auto"/>
                  </w:divBdr>
                  <w:divsChild>
                    <w:div w:id="328019143">
                      <w:marLeft w:val="0"/>
                      <w:marRight w:val="0"/>
                      <w:marTop w:val="0"/>
                      <w:marBottom w:val="0"/>
                      <w:divBdr>
                        <w:top w:val="none" w:sz="0" w:space="0" w:color="auto"/>
                        <w:left w:val="none" w:sz="0" w:space="0" w:color="auto"/>
                        <w:bottom w:val="none" w:sz="0" w:space="0" w:color="auto"/>
                        <w:right w:val="none" w:sz="0" w:space="0" w:color="auto"/>
                      </w:divBdr>
                    </w:div>
                  </w:divsChild>
                </w:div>
                <w:div w:id="1526287407">
                  <w:marLeft w:val="0"/>
                  <w:marRight w:val="0"/>
                  <w:marTop w:val="0"/>
                  <w:marBottom w:val="0"/>
                  <w:divBdr>
                    <w:top w:val="none" w:sz="0" w:space="0" w:color="auto"/>
                    <w:left w:val="none" w:sz="0" w:space="0" w:color="auto"/>
                    <w:bottom w:val="none" w:sz="0" w:space="0" w:color="auto"/>
                    <w:right w:val="none" w:sz="0" w:space="0" w:color="auto"/>
                  </w:divBdr>
                  <w:divsChild>
                    <w:div w:id="1439105090">
                      <w:marLeft w:val="0"/>
                      <w:marRight w:val="0"/>
                      <w:marTop w:val="0"/>
                      <w:marBottom w:val="0"/>
                      <w:divBdr>
                        <w:top w:val="none" w:sz="0" w:space="0" w:color="auto"/>
                        <w:left w:val="none" w:sz="0" w:space="0" w:color="auto"/>
                        <w:bottom w:val="none" w:sz="0" w:space="0" w:color="auto"/>
                        <w:right w:val="none" w:sz="0" w:space="0" w:color="auto"/>
                      </w:divBdr>
                    </w:div>
                  </w:divsChild>
                </w:div>
                <w:div w:id="284507556">
                  <w:marLeft w:val="0"/>
                  <w:marRight w:val="0"/>
                  <w:marTop w:val="0"/>
                  <w:marBottom w:val="0"/>
                  <w:divBdr>
                    <w:top w:val="none" w:sz="0" w:space="0" w:color="auto"/>
                    <w:left w:val="none" w:sz="0" w:space="0" w:color="auto"/>
                    <w:bottom w:val="none" w:sz="0" w:space="0" w:color="auto"/>
                    <w:right w:val="none" w:sz="0" w:space="0" w:color="auto"/>
                  </w:divBdr>
                  <w:divsChild>
                    <w:div w:id="996567128">
                      <w:marLeft w:val="0"/>
                      <w:marRight w:val="0"/>
                      <w:marTop w:val="0"/>
                      <w:marBottom w:val="0"/>
                      <w:divBdr>
                        <w:top w:val="none" w:sz="0" w:space="0" w:color="auto"/>
                        <w:left w:val="none" w:sz="0" w:space="0" w:color="auto"/>
                        <w:bottom w:val="none" w:sz="0" w:space="0" w:color="auto"/>
                        <w:right w:val="none" w:sz="0" w:space="0" w:color="auto"/>
                      </w:divBdr>
                    </w:div>
                  </w:divsChild>
                </w:div>
                <w:div w:id="1750955970">
                  <w:marLeft w:val="0"/>
                  <w:marRight w:val="0"/>
                  <w:marTop w:val="0"/>
                  <w:marBottom w:val="0"/>
                  <w:divBdr>
                    <w:top w:val="none" w:sz="0" w:space="0" w:color="auto"/>
                    <w:left w:val="none" w:sz="0" w:space="0" w:color="auto"/>
                    <w:bottom w:val="none" w:sz="0" w:space="0" w:color="auto"/>
                    <w:right w:val="none" w:sz="0" w:space="0" w:color="auto"/>
                  </w:divBdr>
                  <w:divsChild>
                    <w:div w:id="1194884871">
                      <w:marLeft w:val="0"/>
                      <w:marRight w:val="0"/>
                      <w:marTop w:val="0"/>
                      <w:marBottom w:val="0"/>
                      <w:divBdr>
                        <w:top w:val="none" w:sz="0" w:space="0" w:color="auto"/>
                        <w:left w:val="none" w:sz="0" w:space="0" w:color="auto"/>
                        <w:bottom w:val="none" w:sz="0" w:space="0" w:color="auto"/>
                        <w:right w:val="none" w:sz="0" w:space="0" w:color="auto"/>
                      </w:divBdr>
                    </w:div>
                  </w:divsChild>
                </w:div>
                <w:div w:id="730738513">
                  <w:marLeft w:val="0"/>
                  <w:marRight w:val="0"/>
                  <w:marTop w:val="0"/>
                  <w:marBottom w:val="0"/>
                  <w:divBdr>
                    <w:top w:val="none" w:sz="0" w:space="0" w:color="auto"/>
                    <w:left w:val="none" w:sz="0" w:space="0" w:color="auto"/>
                    <w:bottom w:val="none" w:sz="0" w:space="0" w:color="auto"/>
                    <w:right w:val="none" w:sz="0" w:space="0" w:color="auto"/>
                  </w:divBdr>
                  <w:divsChild>
                    <w:div w:id="2085949098">
                      <w:marLeft w:val="0"/>
                      <w:marRight w:val="0"/>
                      <w:marTop w:val="0"/>
                      <w:marBottom w:val="0"/>
                      <w:divBdr>
                        <w:top w:val="none" w:sz="0" w:space="0" w:color="auto"/>
                        <w:left w:val="none" w:sz="0" w:space="0" w:color="auto"/>
                        <w:bottom w:val="none" w:sz="0" w:space="0" w:color="auto"/>
                        <w:right w:val="none" w:sz="0" w:space="0" w:color="auto"/>
                      </w:divBdr>
                    </w:div>
                  </w:divsChild>
                </w:div>
                <w:div w:id="1346983235">
                  <w:marLeft w:val="0"/>
                  <w:marRight w:val="0"/>
                  <w:marTop w:val="0"/>
                  <w:marBottom w:val="0"/>
                  <w:divBdr>
                    <w:top w:val="none" w:sz="0" w:space="0" w:color="auto"/>
                    <w:left w:val="none" w:sz="0" w:space="0" w:color="auto"/>
                    <w:bottom w:val="none" w:sz="0" w:space="0" w:color="auto"/>
                    <w:right w:val="none" w:sz="0" w:space="0" w:color="auto"/>
                  </w:divBdr>
                  <w:divsChild>
                    <w:div w:id="976032164">
                      <w:marLeft w:val="0"/>
                      <w:marRight w:val="0"/>
                      <w:marTop w:val="0"/>
                      <w:marBottom w:val="0"/>
                      <w:divBdr>
                        <w:top w:val="none" w:sz="0" w:space="0" w:color="auto"/>
                        <w:left w:val="none" w:sz="0" w:space="0" w:color="auto"/>
                        <w:bottom w:val="none" w:sz="0" w:space="0" w:color="auto"/>
                        <w:right w:val="none" w:sz="0" w:space="0" w:color="auto"/>
                      </w:divBdr>
                    </w:div>
                  </w:divsChild>
                </w:div>
                <w:div w:id="1232958172">
                  <w:marLeft w:val="0"/>
                  <w:marRight w:val="0"/>
                  <w:marTop w:val="0"/>
                  <w:marBottom w:val="0"/>
                  <w:divBdr>
                    <w:top w:val="none" w:sz="0" w:space="0" w:color="auto"/>
                    <w:left w:val="none" w:sz="0" w:space="0" w:color="auto"/>
                    <w:bottom w:val="none" w:sz="0" w:space="0" w:color="auto"/>
                    <w:right w:val="none" w:sz="0" w:space="0" w:color="auto"/>
                  </w:divBdr>
                  <w:divsChild>
                    <w:div w:id="305205081">
                      <w:marLeft w:val="0"/>
                      <w:marRight w:val="0"/>
                      <w:marTop w:val="0"/>
                      <w:marBottom w:val="0"/>
                      <w:divBdr>
                        <w:top w:val="none" w:sz="0" w:space="0" w:color="auto"/>
                        <w:left w:val="none" w:sz="0" w:space="0" w:color="auto"/>
                        <w:bottom w:val="none" w:sz="0" w:space="0" w:color="auto"/>
                        <w:right w:val="none" w:sz="0" w:space="0" w:color="auto"/>
                      </w:divBdr>
                    </w:div>
                  </w:divsChild>
                </w:div>
                <w:div w:id="1415514081">
                  <w:marLeft w:val="0"/>
                  <w:marRight w:val="0"/>
                  <w:marTop w:val="0"/>
                  <w:marBottom w:val="0"/>
                  <w:divBdr>
                    <w:top w:val="none" w:sz="0" w:space="0" w:color="auto"/>
                    <w:left w:val="none" w:sz="0" w:space="0" w:color="auto"/>
                    <w:bottom w:val="none" w:sz="0" w:space="0" w:color="auto"/>
                    <w:right w:val="none" w:sz="0" w:space="0" w:color="auto"/>
                  </w:divBdr>
                  <w:divsChild>
                    <w:div w:id="295306779">
                      <w:marLeft w:val="0"/>
                      <w:marRight w:val="0"/>
                      <w:marTop w:val="0"/>
                      <w:marBottom w:val="0"/>
                      <w:divBdr>
                        <w:top w:val="none" w:sz="0" w:space="0" w:color="auto"/>
                        <w:left w:val="none" w:sz="0" w:space="0" w:color="auto"/>
                        <w:bottom w:val="none" w:sz="0" w:space="0" w:color="auto"/>
                        <w:right w:val="none" w:sz="0" w:space="0" w:color="auto"/>
                      </w:divBdr>
                    </w:div>
                  </w:divsChild>
                </w:div>
                <w:div w:id="1394507081">
                  <w:marLeft w:val="0"/>
                  <w:marRight w:val="0"/>
                  <w:marTop w:val="0"/>
                  <w:marBottom w:val="0"/>
                  <w:divBdr>
                    <w:top w:val="none" w:sz="0" w:space="0" w:color="auto"/>
                    <w:left w:val="none" w:sz="0" w:space="0" w:color="auto"/>
                    <w:bottom w:val="none" w:sz="0" w:space="0" w:color="auto"/>
                    <w:right w:val="none" w:sz="0" w:space="0" w:color="auto"/>
                  </w:divBdr>
                  <w:divsChild>
                    <w:div w:id="1408381350">
                      <w:marLeft w:val="0"/>
                      <w:marRight w:val="0"/>
                      <w:marTop w:val="0"/>
                      <w:marBottom w:val="0"/>
                      <w:divBdr>
                        <w:top w:val="none" w:sz="0" w:space="0" w:color="auto"/>
                        <w:left w:val="none" w:sz="0" w:space="0" w:color="auto"/>
                        <w:bottom w:val="none" w:sz="0" w:space="0" w:color="auto"/>
                        <w:right w:val="none" w:sz="0" w:space="0" w:color="auto"/>
                      </w:divBdr>
                    </w:div>
                  </w:divsChild>
                </w:div>
                <w:div w:id="2018002665">
                  <w:marLeft w:val="0"/>
                  <w:marRight w:val="0"/>
                  <w:marTop w:val="0"/>
                  <w:marBottom w:val="0"/>
                  <w:divBdr>
                    <w:top w:val="none" w:sz="0" w:space="0" w:color="auto"/>
                    <w:left w:val="none" w:sz="0" w:space="0" w:color="auto"/>
                    <w:bottom w:val="none" w:sz="0" w:space="0" w:color="auto"/>
                    <w:right w:val="none" w:sz="0" w:space="0" w:color="auto"/>
                  </w:divBdr>
                  <w:divsChild>
                    <w:div w:id="230507454">
                      <w:marLeft w:val="0"/>
                      <w:marRight w:val="0"/>
                      <w:marTop w:val="0"/>
                      <w:marBottom w:val="0"/>
                      <w:divBdr>
                        <w:top w:val="none" w:sz="0" w:space="0" w:color="auto"/>
                        <w:left w:val="none" w:sz="0" w:space="0" w:color="auto"/>
                        <w:bottom w:val="none" w:sz="0" w:space="0" w:color="auto"/>
                        <w:right w:val="none" w:sz="0" w:space="0" w:color="auto"/>
                      </w:divBdr>
                    </w:div>
                  </w:divsChild>
                </w:div>
                <w:div w:id="605115343">
                  <w:marLeft w:val="0"/>
                  <w:marRight w:val="0"/>
                  <w:marTop w:val="0"/>
                  <w:marBottom w:val="0"/>
                  <w:divBdr>
                    <w:top w:val="none" w:sz="0" w:space="0" w:color="auto"/>
                    <w:left w:val="none" w:sz="0" w:space="0" w:color="auto"/>
                    <w:bottom w:val="none" w:sz="0" w:space="0" w:color="auto"/>
                    <w:right w:val="none" w:sz="0" w:space="0" w:color="auto"/>
                  </w:divBdr>
                  <w:divsChild>
                    <w:div w:id="1832714601">
                      <w:marLeft w:val="0"/>
                      <w:marRight w:val="0"/>
                      <w:marTop w:val="0"/>
                      <w:marBottom w:val="0"/>
                      <w:divBdr>
                        <w:top w:val="none" w:sz="0" w:space="0" w:color="auto"/>
                        <w:left w:val="none" w:sz="0" w:space="0" w:color="auto"/>
                        <w:bottom w:val="none" w:sz="0" w:space="0" w:color="auto"/>
                        <w:right w:val="none" w:sz="0" w:space="0" w:color="auto"/>
                      </w:divBdr>
                    </w:div>
                  </w:divsChild>
                </w:div>
                <w:div w:id="348334393">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sChild>
                </w:div>
                <w:div w:id="1177423392">
                  <w:marLeft w:val="0"/>
                  <w:marRight w:val="0"/>
                  <w:marTop w:val="0"/>
                  <w:marBottom w:val="0"/>
                  <w:divBdr>
                    <w:top w:val="none" w:sz="0" w:space="0" w:color="auto"/>
                    <w:left w:val="none" w:sz="0" w:space="0" w:color="auto"/>
                    <w:bottom w:val="none" w:sz="0" w:space="0" w:color="auto"/>
                    <w:right w:val="none" w:sz="0" w:space="0" w:color="auto"/>
                  </w:divBdr>
                  <w:divsChild>
                    <w:div w:id="217012012">
                      <w:marLeft w:val="0"/>
                      <w:marRight w:val="0"/>
                      <w:marTop w:val="0"/>
                      <w:marBottom w:val="0"/>
                      <w:divBdr>
                        <w:top w:val="none" w:sz="0" w:space="0" w:color="auto"/>
                        <w:left w:val="none" w:sz="0" w:space="0" w:color="auto"/>
                        <w:bottom w:val="none" w:sz="0" w:space="0" w:color="auto"/>
                        <w:right w:val="none" w:sz="0" w:space="0" w:color="auto"/>
                      </w:divBdr>
                    </w:div>
                  </w:divsChild>
                </w:div>
                <w:div w:id="1937210666">
                  <w:marLeft w:val="0"/>
                  <w:marRight w:val="0"/>
                  <w:marTop w:val="0"/>
                  <w:marBottom w:val="0"/>
                  <w:divBdr>
                    <w:top w:val="none" w:sz="0" w:space="0" w:color="auto"/>
                    <w:left w:val="none" w:sz="0" w:space="0" w:color="auto"/>
                    <w:bottom w:val="none" w:sz="0" w:space="0" w:color="auto"/>
                    <w:right w:val="none" w:sz="0" w:space="0" w:color="auto"/>
                  </w:divBdr>
                  <w:divsChild>
                    <w:div w:id="1534029171">
                      <w:marLeft w:val="0"/>
                      <w:marRight w:val="0"/>
                      <w:marTop w:val="0"/>
                      <w:marBottom w:val="0"/>
                      <w:divBdr>
                        <w:top w:val="none" w:sz="0" w:space="0" w:color="auto"/>
                        <w:left w:val="none" w:sz="0" w:space="0" w:color="auto"/>
                        <w:bottom w:val="none" w:sz="0" w:space="0" w:color="auto"/>
                        <w:right w:val="none" w:sz="0" w:space="0" w:color="auto"/>
                      </w:divBdr>
                    </w:div>
                  </w:divsChild>
                </w:div>
                <w:div w:id="514462883">
                  <w:marLeft w:val="0"/>
                  <w:marRight w:val="0"/>
                  <w:marTop w:val="0"/>
                  <w:marBottom w:val="0"/>
                  <w:divBdr>
                    <w:top w:val="none" w:sz="0" w:space="0" w:color="auto"/>
                    <w:left w:val="none" w:sz="0" w:space="0" w:color="auto"/>
                    <w:bottom w:val="none" w:sz="0" w:space="0" w:color="auto"/>
                    <w:right w:val="none" w:sz="0" w:space="0" w:color="auto"/>
                  </w:divBdr>
                  <w:divsChild>
                    <w:div w:id="1373923876">
                      <w:marLeft w:val="0"/>
                      <w:marRight w:val="0"/>
                      <w:marTop w:val="0"/>
                      <w:marBottom w:val="0"/>
                      <w:divBdr>
                        <w:top w:val="none" w:sz="0" w:space="0" w:color="auto"/>
                        <w:left w:val="none" w:sz="0" w:space="0" w:color="auto"/>
                        <w:bottom w:val="none" w:sz="0" w:space="0" w:color="auto"/>
                        <w:right w:val="none" w:sz="0" w:space="0" w:color="auto"/>
                      </w:divBdr>
                    </w:div>
                  </w:divsChild>
                </w:div>
                <w:div w:id="568349758">
                  <w:marLeft w:val="0"/>
                  <w:marRight w:val="0"/>
                  <w:marTop w:val="0"/>
                  <w:marBottom w:val="0"/>
                  <w:divBdr>
                    <w:top w:val="none" w:sz="0" w:space="0" w:color="auto"/>
                    <w:left w:val="none" w:sz="0" w:space="0" w:color="auto"/>
                    <w:bottom w:val="none" w:sz="0" w:space="0" w:color="auto"/>
                    <w:right w:val="none" w:sz="0" w:space="0" w:color="auto"/>
                  </w:divBdr>
                  <w:divsChild>
                    <w:div w:id="1073620645">
                      <w:marLeft w:val="0"/>
                      <w:marRight w:val="0"/>
                      <w:marTop w:val="0"/>
                      <w:marBottom w:val="0"/>
                      <w:divBdr>
                        <w:top w:val="none" w:sz="0" w:space="0" w:color="auto"/>
                        <w:left w:val="none" w:sz="0" w:space="0" w:color="auto"/>
                        <w:bottom w:val="none" w:sz="0" w:space="0" w:color="auto"/>
                        <w:right w:val="none" w:sz="0" w:space="0" w:color="auto"/>
                      </w:divBdr>
                    </w:div>
                  </w:divsChild>
                </w:div>
                <w:div w:id="86620">
                  <w:marLeft w:val="0"/>
                  <w:marRight w:val="0"/>
                  <w:marTop w:val="0"/>
                  <w:marBottom w:val="0"/>
                  <w:divBdr>
                    <w:top w:val="none" w:sz="0" w:space="0" w:color="auto"/>
                    <w:left w:val="none" w:sz="0" w:space="0" w:color="auto"/>
                    <w:bottom w:val="none" w:sz="0" w:space="0" w:color="auto"/>
                    <w:right w:val="none" w:sz="0" w:space="0" w:color="auto"/>
                  </w:divBdr>
                  <w:divsChild>
                    <w:div w:id="2058313361">
                      <w:marLeft w:val="0"/>
                      <w:marRight w:val="0"/>
                      <w:marTop w:val="0"/>
                      <w:marBottom w:val="0"/>
                      <w:divBdr>
                        <w:top w:val="none" w:sz="0" w:space="0" w:color="auto"/>
                        <w:left w:val="none" w:sz="0" w:space="0" w:color="auto"/>
                        <w:bottom w:val="none" w:sz="0" w:space="0" w:color="auto"/>
                        <w:right w:val="none" w:sz="0" w:space="0" w:color="auto"/>
                      </w:divBdr>
                    </w:div>
                  </w:divsChild>
                </w:div>
                <w:div w:id="416247689">
                  <w:marLeft w:val="0"/>
                  <w:marRight w:val="0"/>
                  <w:marTop w:val="0"/>
                  <w:marBottom w:val="0"/>
                  <w:divBdr>
                    <w:top w:val="none" w:sz="0" w:space="0" w:color="auto"/>
                    <w:left w:val="none" w:sz="0" w:space="0" w:color="auto"/>
                    <w:bottom w:val="none" w:sz="0" w:space="0" w:color="auto"/>
                    <w:right w:val="none" w:sz="0" w:space="0" w:color="auto"/>
                  </w:divBdr>
                  <w:divsChild>
                    <w:div w:id="1027828077">
                      <w:marLeft w:val="0"/>
                      <w:marRight w:val="0"/>
                      <w:marTop w:val="0"/>
                      <w:marBottom w:val="0"/>
                      <w:divBdr>
                        <w:top w:val="none" w:sz="0" w:space="0" w:color="auto"/>
                        <w:left w:val="none" w:sz="0" w:space="0" w:color="auto"/>
                        <w:bottom w:val="none" w:sz="0" w:space="0" w:color="auto"/>
                        <w:right w:val="none" w:sz="0" w:space="0" w:color="auto"/>
                      </w:divBdr>
                    </w:div>
                  </w:divsChild>
                </w:div>
                <w:div w:id="1153178213">
                  <w:marLeft w:val="0"/>
                  <w:marRight w:val="0"/>
                  <w:marTop w:val="0"/>
                  <w:marBottom w:val="0"/>
                  <w:divBdr>
                    <w:top w:val="none" w:sz="0" w:space="0" w:color="auto"/>
                    <w:left w:val="none" w:sz="0" w:space="0" w:color="auto"/>
                    <w:bottom w:val="none" w:sz="0" w:space="0" w:color="auto"/>
                    <w:right w:val="none" w:sz="0" w:space="0" w:color="auto"/>
                  </w:divBdr>
                  <w:divsChild>
                    <w:div w:id="2217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6243">
          <w:marLeft w:val="0"/>
          <w:marRight w:val="0"/>
          <w:marTop w:val="0"/>
          <w:marBottom w:val="0"/>
          <w:divBdr>
            <w:top w:val="none" w:sz="0" w:space="0" w:color="auto"/>
            <w:left w:val="none" w:sz="0" w:space="0" w:color="auto"/>
            <w:bottom w:val="none" w:sz="0" w:space="0" w:color="auto"/>
            <w:right w:val="none" w:sz="0" w:space="0" w:color="auto"/>
          </w:divBdr>
        </w:div>
      </w:divsChild>
    </w:div>
    <w:div w:id="1173838105">
      <w:bodyDiv w:val="1"/>
      <w:marLeft w:val="0"/>
      <w:marRight w:val="0"/>
      <w:marTop w:val="0"/>
      <w:marBottom w:val="0"/>
      <w:divBdr>
        <w:top w:val="none" w:sz="0" w:space="0" w:color="auto"/>
        <w:left w:val="none" w:sz="0" w:space="0" w:color="auto"/>
        <w:bottom w:val="none" w:sz="0" w:space="0" w:color="auto"/>
        <w:right w:val="none" w:sz="0" w:space="0" w:color="auto"/>
      </w:divBdr>
    </w:div>
    <w:div w:id="1228421075">
      <w:bodyDiv w:val="1"/>
      <w:marLeft w:val="0"/>
      <w:marRight w:val="0"/>
      <w:marTop w:val="0"/>
      <w:marBottom w:val="0"/>
      <w:divBdr>
        <w:top w:val="none" w:sz="0" w:space="0" w:color="auto"/>
        <w:left w:val="none" w:sz="0" w:space="0" w:color="auto"/>
        <w:bottom w:val="none" w:sz="0" w:space="0" w:color="auto"/>
        <w:right w:val="none" w:sz="0" w:space="0" w:color="auto"/>
      </w:divBdr>
    </w:div>
    <w:div w:id="1403144182">
      <w:bodyDiv w:val="1"/>
      <w:marLeft w:val="0"/>
      <w:marRight w:val="0"/>
      <w:marTop w:val="0"/>
      <w:marBottom w:val="0"/>
      <w:divBdr>
        <w:top w:val="none" w:sz="0" w:space="0" w:color="auto"/>
        <w:left w:val="none" w:sz="0" w:space="0" w:color="auto"/>
        <w:bottom w:val="none" w:sz="0" w:space="0" w:color="auto"/>
        <w:right w:val="none" w:sz="0" w:space="0" w:color="auto"/>
      </w:divBdr>
    </w:div>
    <w:div w:id="1515729454">
      <w:bodyDiv w:val="1"/>
      <w:marLeft w:val="0"/>
      <w:marRight w:val="0"/>
      <w:marTop w:val="0"/>
      <w:marBottom w:val="0"/>
      <w:divBdr>
        <w:top w:val="none" w:sz="0" w:space="0" w:color="auto"/>
        <w:left w:val="none" w:sz="0" w:space="0" w:color="auto"/>
        <w:bottom w:val="none" w:sz="0" w:space="0" w:color="auto"/>
        <w:right w:val="none" w:sz="0" w:space="0" w:color="auto"/>
      </w:divBdr>
    </w:div>
    <w:div w:id="1604143929">
      <w:bodyDiv w:val="1"/>
      <w:marLeft w:val="0"/>
      <w:marRight w:val="0"/>
      <w:marTop w:val="0"/>
      <w:marBottom w:val="0"/>
      <w:divBdr>
        <w:top w:val="none" w:sz="0" w:space="0" w:color="auto"/>
        <w:left w:val="none" w:sz="0" w:space="0" w:color="auto"/>
        <w:bottom w:val="none" w:sz="0" w:space="0" w:color="auto"/>
        <w:right w:val="none" w:sz="0" w:space="0" w:color="auto"/>
      </w:divBdr>
    </w:div>
    <w:div w:id="2132359769">
      <w:bodyDiv w:val="1"/>
      <w:marLeft w:val="0"/>
      <w:marRight w:val="0"/>
      <w:marTop w:val="0"/>
      <w:marBottom w:val="0"/>
      <w:divBdr>
        <w:top w:val="none" w:sz="0" w:space="0" w:color="auto"/>
        <w:left w:val="none" w:sz="0" w:space="0" w:color="auto"/>
        <w:bottom w:val="none" w:sz="0" w:space="0" w:color="auto"/>
        <w:right w:val="none" w:sz="0" w:space="0" w:color="auto"/>
      </w:divBdr>
      <w:divsChild>
        <w:div w:id="1309894809">
          <w:marLeft w:val="0"/>
          <w:marRight w:val="0"/>
          <w:marTop w:val="0"/>
          <w:marBottom w:val="0"/>
          <w:divBdr>
            <w:top w:val="none" w:sz="0" w:space="0" w:color="auto"/>
            <w:left w:val="none" w:sz="0" w:space="0" w:color="auto"/>
            <w:bottom w:val="none" w:sz="0" w:space="0" w:color="auto"/>
            <w:right w:val="none" w:sz="0" w:space="0" w:color="auto"/>
          </w:divBdr>
          <w:divsChild>
            <w:div w:id="72972432">
              <w:marLeft w:val="0"/>
              <w:marRight w:val="0"/>
              <w:marTop w:val="0"/>
              <w:marBottom w:val="0"/>
              <w:divBdr>
                <w:top w:val="none" w:sz="0" w:space="0" w:color="auto"/>
                <w:left w:val="none" w:sz="0" w:space="0" w:color="auto"/>
                <w:bottom w:val="none" w:sz="0" w:space="0" w:color="auto"/>
                <w:right w:val="none" w:sz="0" w:space="0" w:color="auto"/>
              </w:divBdr>
            </w:div>
          </w:divsChild>
        </w:div>
        <w:div w:id="1435326130">
          <w:marLeft w:val="0"/>
          <w:marRight w:val="0"/>
          <w:marTop w:val="0"/>
          <w:marBottom w:val="0"/>
          <w:divBdr>
            <w:top w:val="none" w:sz="0" w:space="0" w:color="auto"/>
            <w:left w:val="none" w:sz="0" w:space="0" w:color="auto"/>
            <w:bottom w:val="none" w:sz="0" w:space="0" w:color="auto"/>
            <w:right w:val="none" w:sz="0" w:space="0" w:color="auto"/>
          </w:divBdr>
          <w:divsChild>
            <w:div w:id="2125225242">
              <w:marLeft w:val="-75"/>
              <w:marRight w:val="0"/>
              <w:marTop w:val="30"/>
              <w:marBottom w:val="30"/>
              <w:divBdr>
                <w:top w:val="none" w:sz="0" w:space="0" w:color="auto"/>
                <w:left w:val="none" w:sz="0" w:space="0" w:color="auto"/>
                <w:bottom w:val="none" w:sz="0" w:space="0" w:color="auto"/>
                <w:right w:val="none" w:sz="0" w:space="0" w:color="auto"/>
              </w:divBdr>
              <w:divsChild>
                <w:div w:id="793988743">
                  <w:marLeft w:val="0"/>
                  <w:marRight w:val="0"/>
                  <w:marTop w:val="0"/>
                  <w:marBottom w:val="0"/>
                  <w:divBdr>
                    <w:top w:val="none" w:sz="0" w:space="0" w:color="auto"/>
                    <w:left w:val="none" w:sz="0" w:space="0" w:color="auto"/>
                    <w:bottom w:val="none" w:sz="0" w:space="0" w:color="auto"/>
                    <w:right w:val="none" w:sz="0" w:space="0" w:color="auto"/>
                  </w:divBdr>
                  <w:divsChild>
                    <w:div w:id="1497190240">
                      <w:marLeft w:val="0"/>
                      <w:marRight w:val="0"/>
                      <w:marTop w:val="0"/>
                      <w:marBottom w:val="0"/>
                      <w:divBdr>
                        <w:top w:val="none" w:sz="0" w:space="0" w:color="auto"/>
                        <w:left w:val="none" w:sz="0" w:space="0" w:color="auto"/>
                        <w:bottom w:val="none" w:sz="0" w:space="0" w:color="auto"/>
                        <w:right w:val="none" w:sz="0" w:space="0" w:color="auto"/>
                      </w:divBdr>
                    </w:div>
                  </w:divsChild>
                </w:div>
                <w:div w:id="2054844056">
                  <w:marLeft w:val="0"/>
                  <w:marRight w:val="0"/>
                  <w:marTop w:val="0"/>
                  <w:marBottom w:val="0"/>
                  <w:divBdr>
                    <w:top w:val="none" w:sz="0" w:space="0" w:color="auto"/>
                    <w:left w:val="none" w:sz="0" w:space="0" w:color="auto"/>
                    <w:bottom w:val="none" w:sz="0" w:space="0" w:color="auto"/>
                    <w:right w:val="none" w:sz="0" w:space="0" w:color="auto"/>
                  </w:divBdr>
                  <w:divsChild>
                    <w:div w:id="882448989">
                      <w:marLeft w:val="0"/>
                      <w:marRight w:val="0"/>
                      <w:marTop w:val="0"/>
                      <w:marBottom w:val="0"/>
                      <w:divBdr>
                        <w:top w:val="none" w:sz="0" w:space="0" w:color="auto"/>
                        <w:left w:val="none" w:sz="0" w:space="0" w:color="auto"/>
                        <w:bottom w:val="none" w:sz="0" w:space="0" w:color="auto"/>
                        <w:right w:val="none" w:sz="0" w:space="0" w:color="auto"/>
                      </w:divBdr>
                    </w:div>
                  </w:divsChild>
                </w:div>
                <w:div w:id="300113464">
                  <w:marLeft w:val="0"/>
                  <w:marRight w:val="0"/>
                  <w:marTop w:val="0"/>
                  <w:marBottom w:val="0"/>
                  <w:divBdr>
                    <w:top w:val="none" w:sz="0" w:space="0" w:color="auto"/>
                    <w:left w:val="none" w:sz="0" w:space="0" w:color="auto"/>
                    <w:bottom w:val="none" w:sz="0" w:space="0" w:color="auto"/>
                    <w:right w:val="none" w:sz="0" w:space="0" w:color="auto"/>
                  </w:divBdr>
                  <w:divsChild>
                    <w:div w:id="1586762797">
                      <w:marLeft w:val="0"/>
                      <w:marRight w:val="0"/>
                      <w:marTop w:val="0"/>
                      <w:marBottom w:val="0"/>
                      <w:divBdr>
                        <w:top w:val="none" w:sz="0" w:space="0" w:color="auto"/>
                        <w:left w:val="none" w:sz="0" w:space="0" w:color="auto"/>
                        <w:bottom w:val="none" w:sz="0" w:space="0" w:color="auto"/>
                        <w:right w:val="none" w:sz="0" w:space="0" w:color="auto"/>
                      </w:divBdr>
                    </w:div>
                  </w:divsChild>
                </w:div>
                <w:div w:id="787553725">
                  <w:marLeft w:val="0"/>
                  <w:marRight w:val="0"/>
                  <w:marTop w:val="0"/>
                  <w:marBottom w:val="0"/>
                  <w:divBdr>
                    <w:top w:val="none" w:sz="0" w:space="0" w:color="auto"/>
                    <w:left w:val="none" w:sz="0" w:space="0" w:color="auto"/>
                    <w:bottom w:val="none" w:sz="0" w:space="0" w:color="auto"/>
                    <w:right w:val="none" w:sz="0" w:space="0" w:color="auto"/>
                  </w:divBdr>
                  <w:divsChild>
                    <w:div w:id="1077552839">
                      <w:marLeft w:val="0"/>
                      <w:marRight w:val="0"/>
                      <w:marTop w:val="0"/>
                      <w:marBottom w:val="0"/>
                      <w:divBdr>
                        <w:top w:val="none" w:sz="0" w:space="0" w:color="auto"/>
                        <w:left w:val="none" w:sz="0" w:space="0" w:color="auto"/>
                        <w:bottom w:val="none" w:sz="0" w:space="0" w:color="auto"/>
                        <w:right w:val="none" w:sz="0" w:space="0" w:color="auto"/>
                      </w:divBdr>
                    </w:div>
                  </w:divsChild>
                </w:div>
                <w:div w:id="346833317">
                  <w:marLeft w:val="0"/>
                  <w:marRight w:val="0"/>
                  <w:marTop w:val="0"/>
                  <w:marBottom w:val="0"/>
                  <w:divBdr>
                    <w:top w:val="none" w:sz="0" w:space="0" w:color="auto"/>
                    <w:left w:val="none" w:sz="0" w:space="0" w:color="auto"/>
                    <w:bottom w:val="none" w:sz="0" w:space="0" w:color="auto"/>
                    <w:right w:val="none" w:sz="0" w:space="0" w:color="auto"/>
                  </w:divBdr>
                  <w:divsChild>
                    <w:div w:id="1606958932">
                      <w:marLeft w:val="0"/>
                      <w:marRight w:val="0"/>
                      <w:marTop w:val="0"/>
                      <w:marBottom w:val="0"/>
                      <w:divBdr>
                        <w:top w:val="none" w:sz="0" w:space="0" w:color="auto"/>
                        <w:left w:val="none" w:sz="0" w:space="0" w:color="auto"/>
                        <w:bottom w:val="none" w:sz="0" w:space="0" w:color="auto"/>
                        <w:right w:val="none" w:sz="0" w:space="0" w:color="auto"/>
                      </w:divBdr>
                    </w:div>
                  </w:divsChild>
                </w:div>
                <w:div w:id="2043165539">
                  <w:marLeft w:val="0"/>
                  <w:marRight w:val="0"/>
                  <w:marTop w:val="0"/>
                  <w:marBottom w:val="0"/>
                  <w:divBdr>
                    <w:top w:val="none" w:sz="0" w:space="0" w:color="auto"/>
                    <w:left w:val="none" w:sz="0" w:space="0" w:color="auto"/>
                    <w:bottom w:val="none" w:sz="0" w:space="0" w:color="auto"/>
                    <w:right w:val="none" w:sz="0" w:space="0" w:color="auto"/>
                  </w:divBdr>
                  <w:divsChild>
                    <w:div w:id="1990478743">
                      <w:marLeft w:val="0"/>
                      <w:marRight w:val="0"/>
                      <w:marTop w:val="0"/>
                      <w:marBottom w:val="0"/>
                      <w:divBdr>
                        <w:top w:val="none" w:sz="0" w:space="0" w:color="auto"/>
                        <w:left w:val="none" w:sz="0" w:space="0" w:color="auto"/>
                        <w:bottom w:val="none" w:sz="0" w:space="0" w:color="auto"/>
                        <w:right w:val="none" w:sz="0" w:space="0" w:color="auto"/>
                      </w:divBdr>
                    </w:div>
                  </w:divsChild>
                </w:div>
                <w:div w:id="549655579">
                  <w:marLeft w:val="0"/>
                  <w:marRight w:val="0"/>
                  <w:marTop w:val="0"/>
                  <w:marBottom w:val="0"/>
                  <w:divBdr>
                    <w:top w:val="none" w:sz="0" w:space="0" w:color="auto"/>
                    <w:left w:val="none" w:sz="0" w:space="0" w:color="auto"/>
                    <w:bottom w:val="none" w:sz="0" w:space="0" w:color="auto"/>
                    <w:right w:val="none" w:sz="0" w:space="0" w:color="auto"/>
                  </w:divBdr>
                  <w:divsChild>
                    <w:div w:id="1719821029">
                      <w:marLeft w:val="0"/>
                      <w:marRight w:val="0"/>
                      <w:marTop w:val="0"/>
                      <w:marBottom w:val="0"/>
                      <w:divBdr>
                        <w:top w:val="none" w:sz="0" w:space="0" w:color="auto"/>
                        <w:left w:val="none" w:sz="0" w:space="0" w:color="auto"/>
                        <w:bottom w:val="none" w:sz="0" w:space="0" w:color="auto"/>
                        <w:right w:val="none" w:sz="0" w:space="0" w:color="auto"/>
                      </w:divBdr>
                    </w:div>
                  </w:divsChild>
                </w:div>
                <w:div w:id="548881097">
                  <w:marLeft w:val="0"/>
                  <w:marRight w:val="0"/>
                  <w:marTop w:val="0"/>
                  <w:marBottom w:val="0"/>
                  <w:divBdr>
                    <w:top w:val="none" w:sz="0" w:space="0" w:color="auto"/>
                    <w:left w:val="none" w:sz="0" w:space="0" w:color="auto"/>
                    <w:bottom w:val="none" w:sz="0" w:space="0" w:color="auto"/>
                    <w:right w:val="none" w:sz="0" w:space="0" w:color="auto"/>
                  </w:divBdr>
                  <w:divsChild>
                    <w:div w:id="1555502025">
                      <w:marLeft w:val="0"/>
                      <w:marRight w:val="0"/>
                      <w:marTop w:val="0"/>
                      <w:marBottom w:val="0"/>
                      <w:divBdr>
                        <w:top w:val="none" w:sz="0" w:space="0" w:color="auto"/>
                        <w:left w:val="none" w:sz="0" w:space="0" w:color="auto"/>
                        <w:bottom w:val="none" w:sz="0" w:space="0" w:color="auto"/>
                        <w:right w:val="none" w:sz="0" w:space="0" w:color="auto"/>
                      </w:divBdr>
                    </w:div>
                  </w:divsChild>
                </w:div>
                <w:div w:id="555122480">
                  <w:marLeft w:val="0"/>
                  <w:marRight w:val="0"/>
                  <w:marTop w:val="0"/>
                  <w:marBottom w:val="0"/>
                  <w:divBdr>
                    <w:top w:val="none" w:sz="0" w:space="0" w:color="auto"/>
                    <w:left w:val="none" w:sz="0" w:space="0" w:color="auto"/>
                    <w:bottom w:val="none" w:sz="0" w:space="0" w:color="auto"/>
                    <w:right w:val="none" w:sz="0" w:space="0" w:color="auto"/>
                  </w:divBdr>
                  <w:divsChild>
                    <w:div w:id="1003707709">
                      <w:marLeft w:val="0"/>
                      <w:marRight w:val="0"/>
                      <w:marTop w:val="0"/>
                      <w:marBottom w:val="0"/>
                      <w:divBdr>
                        <w:top w:val="none" w:sz="0" w:space="0" w:color="auto"/>
                        <w:left w:val="none" w:sz="0" w:space="0" w:color="auto"/>
                        <w:bottom w:val="none" w:sz="0" w:space="0" w:color="auto"/>
                        <w:right w:val="none" w:sz="0" w:space="0" w:color="auto"/>
                      </w:divBdr>
                    </w:div>
                  </w:divsChild>
                </w:div>
                <w:div w:id="1892040426">
                  <w:marLeft w:val="0"/>
                  <w:marRight w:val="0"/>
                  <w:marTop w:val="0"/>
                  <w:marBottom w:val="0"/>
                  <w:divBdr>
                    <w:top w:val="none" w:sz="0" w:space="0" w:color="auto"/>
                    <w:left w:val="none" w:sz="0" w:space="0" w:color="auto"/>
                    <w:bottom w:val="none" w:sz="0" w:space="0" w:color="auto"/>
                    <w:right w:val="none" w:sz="0" w:space="0" w:color="auto"/>
                  </w:divBdr>
                  <w:divsChild>
                    <w:div w:id="46924072">
                      <w:marLeft w:val="0"/>
                      <w:marRight w:val="0"/>
                      <w:marTop w:val="0"/>
                      <w:marBottom w:val="0"/>
                      <w:divBdr>
                        <w:top w:val="none" w:sz="0" w:space="0" w:color="auto"/>
                        <w:left w:val="none" w:sz="0" w:space="0" w:color="auto"/>
                        <w:bottom w:val="none" w:sz="0" w:space="0" w:color="auto"/>
                        <w:right w:val="none" w:sz="0" w:space="0" w:color="auto"/>
                      </w:divBdr>
                    </w:div>
                  </w:divsChild>
                </w:div>
                <w:div w:id="334770432">
                  <w:marLeft w:val="0"/>
                  <w:marRight w:val="0"/>
                  <w:marTop w:val="0"/>
                  <w:marBottom w:val="0"/>
                  <w:divBdr>
                    <w:top w:val="none" w:sz="0" w:space="0" w:color="auto"/>
                    <w:left w:val="none" w:sz="0" w:space="0" w:color="auto"/>
                    <w:bottom w:val="none" w:sz="0" w:space="0" w:color="auto"/>
                    <w:right w:val="none" w:sz="0" w:space="0" w:color="auto"/>
                  </w:divBdr>
                  <w:divsChild>
                    <w:div w:id="934050688">
                      <w:marLeft w:val="0"/>
                      <w:marRight w:val="0"/>
                      <w:marTop w:val="0"/>
                      <w:marBottom w:val="0"/>
                      <w:divBdr>
                        <w:top w:val="none" w:sz="0" w:space="0" w:color="auto"/>
                        <w:left w:val="none" w:sz="0" w:space="0" w:color="auto"/>
                        <w:bottom w:val="none" w:sz="0" w:space="0" w:color="auto"/>
                        <w:right w:val="none" w:sz="0" w:space="0" w:color="auto"/>
                      </w:divBdr>
                    </w:div>
                  </w:divsChild>
                </w:div>
                <w:div w:id="892544833">
                  <w:marLeft w:val="0"/>
                  <w:marRight w:val="0"/>
                  <w:marTop w:val="0"/>
                  <w:marBottom w:val="0"/>
                  <w:divBdr>
                    <w:top w:val="none" w:sz="0" w:space="0" w:color="auto"/>
                    <w:left w:val="none" w:sz="0" w:space="0" w:color="auto"/>
                    <w:bottom w:val="none" w:sz="0" w:space="0" w:color="auto"/>
                    <w:right w:val="none" w:sz="0" w:space="0" w:color="auto"/>
                  </w:divBdr>
                  <w:divsChild>
                    <w:div w:id="1676414595">
                      <w:marLeft w:val="0"/>
                      <w:marRight w:val="0"/>
                      <w:marTop w:val="0"/>
                      <w:marBottom w:val="0"/>
                      <w:divBdr>
                        <w:top w:val="none" w:sz="0" w:space="0" w:color="auto"/>
                        <w:left w:val="none" w:sz="0" w:space="0" w:color="auto"/>
                        <w:bottom w:val="none" w:sz="0" w:space="0" w:color="auto"/>
                        <w:right w:val="none" w:sz="0" w:space="0" w:color="auto"/>
                      </w:divBdr>
                    </w:div>
                  </w:divsChild>
                </w:div>
                <w:div w:id="298146105">
                  <w:marLeft w:val="0"/>
                  <w:marRight w:val="0"/>
                  <w:marTop w:val="0"/>
                  <w:marBottom w:val="0"/>
                  <w:divBdr>
                    <w:top w:val="none" w:sz="0" w:space="0" w:color="auto"/>
                    <w:left w:val="none" w:sz="0" w:space="0" w:color="auto"/>
                    <w:bottom w:val="none" w:sz="0" w:space="0" w:color="auto"/>
                    <w:right w:val="none" w:sz="0" w:space="0" w:color="auto"/>
                  </w:divBdr>
                  <w:divsChild>
                    <w:div w:id="109402642">
                      <w:marLeft w:val="0"/>
                      <w:marRight w:val="0"/>
                      <w:marTop w:val="0"/>
                      <w:marBottom w:val="0"/>
                      <w:divBdr>
                        <w:top w:val="none" w:sz="0" w:space="0" w:color="auto"/>
                        <w:left w:val="none" w:sz="0" w:space="0" w:color="auto"/>
                        <w:bottom w:val="none" w:sz="0" w:space="0" w:color="auto"/>
                        <w:right w:val="none" w:sz="0" w:space="0" w:color="auto"/>
                      </w:divBdr>
                    </w:div>
                  </w:divsChild>
                </w:div>
                <w:div w:id="750128887">
                  <w:marLeft w:val="0"/>
                  <w:marRight w:val="0"/>
                  <w:marTop w:val="0"/>
                  <w:marBottom w:val="0"/>
                  <w:divBdr>
                    <w:top w:val="none" w:sz="0" w:space="0" w:color="auto"/>
                    <w:left w:val="none" w:sz="0" w:space="0" w:color="auto"/>
                    <w:bottom w:val="none" w:sz="0" w:space="0" w:color="auto"/>
                    <w:right w:val="none" w:sz="0" w:space="0" w:color="auto"/>
                  </w:divBdr>
                  <w:divsChild>
                    <w:div w:id="30152737">
                      <w:marLeft w:val="0"/>
                      <w:marRight w:val="0"/>
                      <w:marTop w:val="0"/>
                      <w:marBottom w:val="0"/>
                      <w:divBdr>
                        <w:top w:val="none" w:sz="0" w:space="0" w:color="auto"/>
                        <w:left w:val="none" w:sz="0" w:space="0" w:color="auto"/>
                        <w:bottom w:val="none" w:sz="0" w:space="0" w:color="auto"/>
                        <w:right w:val="none" w:sz="0" w:space="0" w:color="auto"/>
                      </w:divBdr>
                    </w:div>
                  </w:divsChild>
                </w:div>
                <w:div w:id="52000214">
                  <w:marLeft w:val="0"/>
                  <w:marRight w:val="0"/>
                  <w:marTop w:val="0"/>
                  <w:marBottom w:val="0"/>
                  <w:divBdr>
                    <w:top w:val="none" w:sz="0" w:space="0" w:color="auto"/>
                    <w:left w:val="none" w:sz="0" w:space="0" w:color="auto"/>
                    <w:bottom w:val="none" w:sz="0" w:space="0" w:color="auto"/>
                    <w:right w:val="none" w:sz="0" w:space="0" w:color="auto"/>
                  </w:divBdr>
                  <w:divsChild>
                    <w:div w:id="458305489">
                      <w:marLeft w:val="0"/>
                      <w:marRight w:val="0"/>
                      <w:marTop w:val="0"/>
                      <w:marBottom w:val="0"/>
                      <w:divBdr>
                        <w:top w:val="none" w:sz="0" w:space="0" w:color="auto"/>
                        <w:left w:val="none" w:sz="0" w:space="0" w:color="auto"/>
                        <w:bottom w:val="none" w:sz="0" w:space="0" w:color="auto"/>
                        <w:right w:val="none" w:sz="0" w:space="0" w:color="auto"/>
                      </w:divBdr>
                    </w:div>
                  </w:divsChild>
                </w:div>
                <w:div w:id="1793396493">
                  <w:marLeft w:val="0"/>
                  <w:marRight w:val="0"/>
                  <w:marTop w:val="0"/>
                  <w:marBottom w:val="0"/>
                  <w:divBdr>
                    <w:top w:val="none" w:sz="0" w:space="0" w:color="auto"/>
                    <w:left w:val="none" w:sz="0" w:space="0" w:color="auto"/>
                    <w:bottom w:val="none" w:sz="0" w:space="0" w:color="auto"/>
                    <w:right w:val="none" w:sz="0" w:space="0" w:color="auto"/>
                  </w:divBdr>
                  <w:divsChild>
                    <w:div w:id="981302851">
                      <w:marLeft w:val="0"/>
                      <w:marRight w:val="0"/>
                      <w:marTop w:val="0"/>
                      <w:marBottom w:val="0"/>
                      <w:divBdr>
                        <w:top w:val="none" w:sz="0" w:space="0" w:color="auto"/>
                        <w:left w:val="none" w:sz="0" w:space="0" w:color="auto"/>
                        <w:bottom w:val="none" w:sz="0" w:space="0" w:color="auto"/>
                        <w:right w:val="none" w:sz="0" w:space="0" w:color="auto"/>
                      </w:divBdr>
                    </w:div>
                  </w:divsChild>
                </w:div>
                <w:div w:id="1878161107">
                  <w:marLeft w:val="0"/>
                  <w:marRight w:val="0"/>
                  <w:marTop w:val="0"/>
                  <w:marBottom w:val="0"/>
                  <w:divBdr>
                    <w:top w:val="none" w:sz="0" w:space="0" w:color="auto"/>
                    <w:left w:val="none" w:sz="0" w:space="0" w:color="auto"/>
                    <w:bottom w:val="none" w:sz="0" w:space="0" w:color="auto"/>
                    <w:right w:val="none" w:sz="0" w:space="0" w:color="auto"/>
                  </w:divBdr>
                  <w:divsChild>
                    <w:div w:id="2137064041">
                      <w:marLeft w:val="0"/>
                      <w:marRight w:val="0"/>
                      <w:marTop w:val="0"/>
                      <w:marBottom w:val="0"/>
                      <w:divBdr>
                        <w:top w:val="none" w:sz="0" w:space="0" w:color="auto"/>
                        <w:left w:val="none" w:sz="0" w:space="0" w:color="auto"/>
                        <w:bottom w:val="none" w:sz="0" w:space="0" w:color="auto"/>
                        <w:right w:val="none" w:sz="0" w:space="0" w:color="auto"/>
                      </w:divBdr>
                    </w:div>
                  </w:divsChild>
                </w:div>
                <w:div w:id="1534422182">
                  <w:marLeft w:val="0"/>
                  <w:marRight w:val="0"/>
                  <w:marTop w:val="0"/>
                  <w:marBottom w:val="0"/>
                  <w:divBdr>
                    <w:top w:val="none" w:sz="0" w:space="0" w:color="auto"/>
                    <w:left w:val="none" w:sz="0" w:space="0" w:color="auto"/>
                    <w:bottom w:val="none" w:sz="0" w:space="0" w:color="auto"/>
                    <w:right w:val="none" w:sz="0" w:space="0" w:color="auto"/>
                  </w:divBdr>
                  <w:divsChild>
                    <w:div w:id="839734874">
                      <w:marLeft w:val="0"/>
                      <w:marRight w:val="0"/>
                      <w:marTop w:val="0"/>
                      <w:marBottom w:val="0"/>
                      <w:divBdr>
                        <w:top w:val="none" w:sz="0" w:space="0" w:color="auto"/>
                        <w:left w:val="none" w:sz="0" w:space="0" w:color="auto"/>
                        <w:bottom w:val="none" w:sz="0" w:space="0" w:color="auto"/>
                        <w:right w:val="none" w:sz="0" w:space="0" w:color="auto"/>
                      </w:divBdr>
                    </w:div>
                  </w:divsChild>
                </w:div>
                <w:div w:id="1872841613">
                  <w:marLeft w:val="0"/>
                  <w:marRight w:val="0"/>
                  <w:marTop w:val="0"/>
                  <w:marBottom w:val="0"/>
                  <w:divBdr>
                    <w:top w:val="none" w:sz="0" w:space="0" w:color="auto"/>
                    <w:left w:val="none" w:sz="0" w:space="0" w:color="auto"/>
                    <w:bottom w:val="none" w:sz="0" w:space="0" w:color="auto"/>
                    <w:right w:val="none" w:sz="0" w:space="0" w:color="auto"/>
                  </w:divBdr>
                  <w:divsChild>
                    <w:div w:id="1230532288">
                      <w:marLeft w:val="0"/>
                      <w:marRight w:val="0"/>
                      <w:marTop w:val="0"/>
                      <w:marBottom w:val="0"/>
                      <w:divBdr>
                        <w:top w:val="none" w:sz="0" w:space="0" w:color="auto"/>
                        <w:left w:val="none" w:sz="0" w:space="0" w:color="auto"/>
                        <w:bottom w:val="none" w:sz="0" w:space="0" w:color="auto"/>
                        <w:right w:val="none" w:sz="0" w:space="0" w:color="auto"/>
                      </w:divBdr>
                    </w:div>
                  </w:divsChild>
                </w:div>
                <w:div w:id="1572276828">
                  <w:marLeft w:val="0"/>
                  <w:marRight w:val="0"/>
                  <w:marTop w:val="0"/>
                  <w:marBottom w:val="0"/>
                  <w:divBdr>
                    <w:top w:val="none" w:sz="0" w:space="0" w:color="auto"/>
                    <w:left w:val="none" w:sz="0" w:space="0" w:color="auto"/>
                    <w:bottom w:val="none" w:sz="0" w:space="0" w:color="auto"/>
                    <w:right w:val="none" w:sz="0" w:space="0" w:color="auto"/>
                  </w:divBdr>
                  <w:divsChild>
                    <w:div w:id="285738747">
                      <w:marLeft w:val="0"/>
                      <w:marRight w:val="0"/>
                      <w:marTop w:val="0"/>
                      <w:marBottom w:val="0"/>
                      <w:divBdr>
                        <w:top w:val="none" w:sz="0" w:space="0" w:color="auto"/>
                        <w:left w:val="none" w:sz="0" w:space="0" w:color="auto"/>
                        <w:bottom w:val="none" w:sz="0" w:space="0" w:color="auto"/>
                        <w:right w:val="none" w:sz="0" w:space="0" w:color="auto"/>
                      </w:divBdr>
                    </w:div>
                  </w:divsChild>
                </w:div>
                <w:div w:id="1955742756">
                  <w:marLeft w:val="0"/>
                  <w:marRight w:val="0"/>
                  <w:marTop w:val="0"/>
                  <w:marBottom w:val="0"/>
                  <w:divBdr>
                    <w:top w:val="none" w:sz="0" w:space="0" w:color="auto"/>
                    <w:left w:val="none" w:sz="0" w:space="0" w:color="auto"/>
                    <w:bottom w:val="none" w:sz="0" w:space="0" w:color="auto"/>
                    <w:right w:val="none" w:sz="0" w:space="0" w:color="auto"/>
                  </w:divBdr>
                  <w:divsChild>
                    <w:div w:id="2035228210">
                      <w:marLeft w:val="0"/>
                      <w:marRight w:val="0"/>
                      <w:marTop w:val="0"/>
                      <w:marBottom w:val="0"/>
                      <w:divBdr>
                        <w:top w:val="none" w:sz="0" w:space="0" w:color="auto"/>
                        <w:left w:val="none" w:sz="0" w:space="0" w:color="auto"/>
                        <w:bottom w:val="none" w:sz="0" w:space="0" w:color="auto"/>
                        <w:right w:val="none" w:sz="0" w:space="0" w:color="auto"/>
                      </w:divBdr>
                    </w:div>
                  </w:divsChild>
                </w:div>
                <w:div w:id="1282685632">
                  <w:marLeft w:val="0"/>
                  <w:marRight w:val="0"/>
                  <w:marTop w:val="0"/>
                  <w:marBottom w:val="0"/>
                  <w:divBdr>
                    <w:top w:val="none" w:sz="0" w:space="0" w:color="auto"/>
                    <w:left w:val="none" w:sz="0" w:space="0" w:color="auto"/>
                    <w:bottom w:val="none" w:sz="0" w:space="0" w:color="auto"/>
                    <w:right w:val="none" w:sz="0" w:space="0" w:color="auto"/>
                  </w:divBdr>
                  <w:divsChild>
                    <w:div w:id="763960177">
                      <w:marLeft w:val="0"/>
                      <w:marRight w:val="0"/>
                      <w:marTop w:val="0"/>
                      <w:marBottom w:val="0"/>
                      <w:divBdr>
                        <w:top w:val="none" w:sz="0" w:space="0" w:color="auto"/>
                        <w:left w:val="none" w:sz="0" w:space="0" w:color="auto"/>
                        <w:bottom w:val="none" w:sz="0" w:space="0" w:color="auto"/>
                        <w:right w:val="none" w:sz="0" w:space="0" w:color="auto"/>
                      </w:divBdr>
                    </w:div>
                  </w:divsChild>
                </w:div>
                <w:div w:id="140119418">
                  <w:marLeft w:val="0"/>
                  <w:marRight w:val="0"/>
                  <w:marTop w:val="0"/>
                  <w:marBottom w:val="0"/>
                  <w:divBdr>
                    <w:top w:val="none" w:sz="0" w:space="0" w:color="auto"/>
                    <w:left w:val="none" w:sz="0" w:space="0" w:color="auto"/>
                    <w:bottom w:val="none" w:sz="0" w:space="0" w:color="auto"/>
                    <w:right w:val="none" w:sz="0" w:space="0" w:color="auto"/>
                  </w:divBdr>
                  <w:divsChild>
                    <w:div w:id="1685209636">
                      <w:marLeft w:val="0"/>
                      <w:marRight w:val="0"/>
                      <w:marTop w:val="0"/>
                      <w:marBottom w:val="0"/>
                      <w:divBdr>
                        <w:top w:val="none" w:sz="0" w:space="0" w:color="auto"/>
                        <w:left w:val="none" w:sz="0" w:space="0" w:color="auto"/>
                        <w:bottom w:val="none" w:sz="0" w:space="0" w:color="auto"/>
                        <w:right w:val="none" w:sz="0" w:space="0" w:color="auto"/>
                      </w:divBdr>
                    </w:div>
                  </w:divsChild>
                </w:div>
                <w:div w:id="1699350596">
                  <w:marLeft w:val="0"/>
                  <w:marRight w:val="0"/>
                  <w:marTop w:val="0"/>
                  <w:marBottom w:val="0"/>
                  <w:divBdr>
                    <w:top w:val="none" w:sz="0" w:space="0" w:color="auto"/>
                    <w:left w:val="none" w:sz="0" w:space="0" w:color="auto"/>
                    <w:bottom w:val="none" w:sz="0" w:space="0" w:color="auto"/>
                    <w:right w:val="none" w:sz="0" w:space="0" w:color="auto"/>
                  </w:divBdr>
                  <w:divsChild>
                    <w:div w:id="409159541">
                      <w:marLeft w:val="0"/>
                      <w:marRight w:val="0"/>
                      <w:marTop w:val="0"/>
                      <w:marBottom w:val="0"/>
                      <w:divBdr>
                        <w:top w:val="none" w:sz="0" w:space="0" w:color="auto"/>
                        <w:left w:val="none" w:sz="0" w:space="0" w:color="auto"/>
                        <w:bottom w:val="none" w:sz="0" w:space="0" w:color="auto"/>
                        <w:right w:val="none" w:sz="0" w:space="0" w:color="auto"/>
                      </w:divBdr>
                    </w:div>
                  </w:divsChild>
                </w:div>
                <w:div w:id="1233007628">
                  <w:marLeft w:val="0"/>
                  <w:marRight w:val="0"/>
                  <w:marTop w:val="0"/>
                  <w:marBottom w:val="0"/>
                  <w:divBdr>
                    <w:top w:val="none" w:sz="0" w:space="0" w:color="auto"/>
                    <w:left w:val="none" w:sz="0" w:space="0" w:color="auto"/>
                    <w:bottom w:val="none" w:sz="0" w:space="0" w:color="auto"/>
                    <w:right w:val="none" w:sz="0" w:space="0" w:color="auto"/>
                  </w:divBdr>
                  <w:divsChild>
                    <w:div w:id="703602979">
                      <w:marLeft w:val="0"/>
                      <w:marRight w:val="0"/>
                      <w:marTop w:val="0"/>
                      <w:marBottom w:val="0"/>
                      <w:divBdr>
                        <w:top w:val="none" w:sz="0" w:space="0" w:color="auto"/>
                        <w:left w:val="none" w:sz="0" w:space="0" w:color="auto"/>
                        <w:bottom w:val="none" w:sz="0" w:space="0" w:color="auto"/>
                        <w:right w:val="none" w:sz="0" w:space="0" w:color="auto"/>
                      </w:divBdr>
                    </w:div>
                  </w:divsChild>
                </w:div>
                <w:div w:id="303001169">
                  <w:marLeft w:val="0"/>
                  <w:marRight w:val="0"/>
                  <w:marTop w:val="0"/>
                  <w:marBottom w:val="0"/>
                  <w:divBdr>
                    <w:top w:val="none" w:sz="0" w:space="0" w:color="auto"/>
                    <w:left w:val="none" w:sz="0" w:space="0" w:color="auto"/>
                    <w:bottom w:val="none" w:sz="0" w:space="0" w:color="auto"/>
                    <w:right w:val="none" w:sz="0" w:space="0" w:color="auto"/>
                  </w:divBdr>
                  <w:divsChild>
                    <w:div w:id="966162264">
                      <w:marLeft w:val="0"/>
                      <w:marRight w:val="0"/>
                      <w:marTop w:val="0"/>
                      <w:marBottom w:val="0"/>
                      <w:divBdr>
                        <w:top w:val="none" w:sz="0" w:space="0" w:color="auto"/>
                        <w:left w:val="none" w:sz="0" w:space="0" w:color="auto"/>
                        <w:bottom w:val="none" w:sz="0" w:space="0" w:color="auto"/>
                        <w:right w:val="none" w:sz="0" w:space="0" w:color="auto"/>
                      </w:divBdr>
                    </w:div>
                  </w:divsChild>
                </w:div>
                <w:div w:id="934555732">
                  <w:marLeft w:val="0"/>
                  <w:marRight w:val="0"/>
                  <w:marTop w:val="0"/>
                  <w:marBottom w:val="0"/>
                  <w:divBdr>
                    <w:top w:val="none" w:sz="0" w:space="0" w:color="auto"/>
                    <w:left w:val="none" w:sz="0" w:space="0" w:color="auto"/>
                    <w:bottom w:val="none" w:sz="0" w:space="0" w:color="auto"/>
                    <w:right w:val="none" w:sz="0" w:space="0" w:color="auto"/>
                  </w:divBdr>
                  <w:divsChild>
                    <w:div w:id="1140340868">
                      <w:marLeft w:val="0"/>
                      <w:marRight w:val="0"/>
                      <w:marTop w:val="0"/>
                      <w:marBottom w:val="0"/>
                      <w:divBdr>
                        <w:top w:val="none" w:sz="0" w:space="0" w:color="auto"/>
                        <w:left w:val="none" w:sz="0" w:space="0" w:color="auto"/>
                        <w:bottom w:val="none" w:sz="0" w:space="0" w:color="auto"/>
                        <w:right w:val="none" w:sz="0" w:space="0" w:color="auto"/>
                      </w:divBdr>
                    </w:div>
                  </w:divsChild>
                </w:div>
                <w:div w:id="1286232672">
                  <w:marLeft w:val="0"/>
                  <w:marRight w:val="0"/>
                  <w:marTop w:val="0"/>
                  <w:marBottom w:val="0"/>
                  <w:divBdr>
                    <w:top w:val="none" w:sz="0" w:space="0" w:color="auto"/>
                    <w:left w:val="none" w:sz="0" w:space="0" w:color="auto"/>
                    <w:bottom w:val="none" w:sz="0" w:space="0" w:color="auto"/>
                    <w:right w:val="none" w:sz="0" w:space="0" w:color="auto"/>
                  </w:divBdr>
                  <w:divsChild>
                    <w:div w:id="707489325">
                      <w:marLeft w:val="0"/>
                      <w:marRight w:val="0"/>
                      <w:marTop w:val="0"/>
                      <w:marBottom w:val="0"/>
                      <w:divBdr>
                        <w:top w:val="none" w:sz="0" w:space="0" w:color="auto"/>
                        <w:left w:val="none" w:sz="0" w:space="0" w:color="auto"/>
                        <w:bottom w:val="none" w:sz="0" w:space="0" w:color="auto"/>
                        <w:right w:val="none" w:sz="0" w:space="0" w:color="auto"/>
                      </w:divBdr>
                    </w:div>
                  </w:divsChild>
                </w:div>
                <w:div w:id="332222569">
                  <w:marLeft w:val="0"/>
                  <w:marRight w:val="0"/>
                  <w:marTop w:val="0"/>
                  <w:marBottom w:val="0"/>
                  <w:divBdr>
                    <w:top w:val="none" w:sz="0" w:space="0" w:color="auto"/>
                    <w:left w:val="none" w:sz="0" w:space="0" w:color="auto"/>
                    <w:bottom w:val="none" w:sz="0" w:space="0" w:color="auto"/>
                    <w:right w:val="none" w:sz="0" w:space="0" w:color="auto"/>
                  </w:divBdr>
                  <w:divsChild>
                    <w:div w:id="845904732">
                      <w:marLeft w:val="0"/>
                      <w:marRight w:val="0"/>
                      <w:marTop w:val="0"/>
                      <w:marBottom w:val="0"/>
                      <w:divBdr>
                        <w:top w:val="none" w:sz="0" w:space="0" w:color="auto"/>
                        <w:left w:val="none" w:sz="0" w:space="0" w:color="auto"/>
                        <w:bottom w:val="none" w:sz="0" w:space="0" w:color="auto"/>
                        <w:right w:val="none" w:sz="0" w:space="0" w:color="auto"/>
                      </w:divBdr>
                    </w:div>
                  </w:divsChild>
                </w:div>
                <w:div w:id="1700469705">
                  <w:marLeft w:val="0"/>
                  <w:marRight w:val="0"/>
                  <w:marTop w:val="0"/>
                  <w:marBottom w:val="0"/>
                  <w:divBdr>
                    <w:top w:val="none" w:sz="0" w:space="0" w:color="auto"/>
                    <w:left w:val="none" w:sz="0" w:space="0" w:color="auto"/>
                    <w:bottom w:val="none" w:sz="0" w:space="0" w:color="auto"/>
                    <w:right w:val="none" w:sz="0" w:space="0" w:color="auto"/>
                  </w:divBdr>
                  <w:divsChild>
                    <w:div w:id="1743869574">
                      <w:marLeft w:val="0"/>
                      <w:marRight w:val="0"/>
                      <w:marTop w:val="0"/>
                      <w:marBottom w:val="0"/>
                      <w:divBdr>
                        <w:top w:val="none" w:sz="0" w:space="0" w:color="auto"/>
                        <w:left w:val="none" w:sz="0" w:space="0" w:color="auto"/>
                        <w:bottom w:val="none" w:sz="0" w:space="0" w:color="auto"/>
                        <w:right w:val="none" w:sz="0" w:space="0" w:color="auto"/>
                      </w:divBdr>
                    </w:div>
                  </w:divsChild>
                </w:div>
                <w:div w:id="1857453583">
                  <w:marLeft w:val="0"/>
                  <w:marRight w:val="0"/>
                  <w:marTop w:val="0"/>
                  <w:marBottom w:val="0"/>
                  <w:divBdr>
                    <w:top w:val="none" w:sz="0" w:space="0" w:color="auto"/>
                    <w:left w:val="none" w:sz="0" w:space="0" w:color="auto"/>
                    <w:bottom w:val="none" w:sz="0" w:space="0" w:color="auto"/>
                    <w:right w:val="none" w:sz="0" w:space="0" w:color="auto"/>
                  </w:divBdr>
                  <w:divsChild>
                    <w:div w:id="159777655">
                      <w:marLeft w:val="0"/>
                      <w:marRight w:val="0"/>
                      <w:marTop w:val="0"/>
                      <w:marBottom w:val="0"/>
                      <w:divBdr>
                        <w:top w:val="none" w:sz="0" w:space="0" w:color="auto"/>
                        <w:left w:val="none" w:sz="0" w:space="0" w:color="auto"/>
                        <w:bottom w:val="none" w:sz="0" w:space="0" w:color="auto"/>
                        <w:right w:val="none" w:sz="0" w:space="0" w:color="auto"/>
                      </w:divBdr>
                    </w:div>
                  </w:divsChild>
                </w:div>
                <w:div w:id="1076511533">
                  <w:marLeft w:val="0"/>
                  <w:marRight w:val="0"/>
                  <w:marTop w:val="0"/>
                  <w:marBottom w:val="0"/>
                  <w:divBdr>
                    <w:top w:val="none" w:sz="0" w:space="0" w:color="auto"/>
                    <w:left w:val="none" w:sz="0" w:space="0" w:color="auto"/>
                    <w:bottom w:val="none" w:sz="0" w:space="0" w:color="auto"/>
                    <w:right w:val="none" w:sz="0" w:space="0" w:color="auto"/>
                  </w:divBdr>
                  <w:divsChild>
                    <w:div w:id="1027023149">
                      <w:marLeft w:val="0"/>
                      <w:marRight w:val="0"/>
                      <w:marTop w:val="0"/>
                      <w:marBottom w:val="0"/>
                      <w:divBdr>
                        <w:top w:val="none" w:sz="0" w:space="0" w:color="auto"/>
                        <w:left w:val="none" w:sz="0" w:space="0" w:color="auto"/>
                        <w:bottom w:val="none" w:sz="0" w:space="0" w:color="auto"/>
                        <w:right w:val="none" w:sz="0" w:space="0" w:color="auto"/>
                      </w:divBdr>
                    </w:div>
                  </w:divsChild>
                </w:div>
                <w:div w:id="2062750701">
                  <w:marLeft w:val="0"/>
                  <w:marRight w:val="0"/>
                  <w:marTop w:val="0"/>
                  <w:marBottom w:val="0"/>
                  <w:divBdr>
                    <w:top w:val="none" w:sz="0" w:space="0" w:color="auto"/>
                    <w:left w:val="none" w:sz="0" w:space="0" w:color="auto"/>
                    <w:bottom w:val="none" w:sz="0" w:space="0" w:color="auto"/>
                    <w:right w:val="none" w:sz="0" w:space="0" w:color="auto"/>
                  </w:divBdr>
                  <w:divsChild>
                    <w:div w:id="686104127">
                      <w:marLeft w:val="0"/>
                      <w:marRight w:val="0"/>
                      <w:marTop w:val="0"/>
                      <w:marBottom w:val="0"/>
                      <w:divBdr>
                        <w:top w:val="none" w:sz="0" w:space="0" w:color="auto"/>
                        <w:left w:val="none" w:sz="0" w:space="0" w:color="auto"/>
                        <w:bottom w:val="none" w:sz="0" w:space="0" w:color="auto"/>
                        <w:right w:val="none" w:sz="0" w:space="0" w:color="auto"/>
                      </w:divBdr>
                    </w:div>
                  </w:divsChild>
                </w:div>
                <w:div w:id="141316086">
                  <w:marLeft w:val="0"/>
                  <w:marRight w:val="0"/>
                  <w:marTop w:val="0"/>
                  <w:marBottom w:val="0"/>
                  <w:divBdr>
                    <w:top w:val="none" w:sz="0" w:space="0" w:color="auto"/>
                    <w:left w:val="none" w:sz="0" w:space="0" w:color="auto"/>
                    <w:bottom w:val="none" w:sz="0" w:space="0" w:color="auto"/>
                    <w:right w:val="none" w:sz="0" w:space="0" w:color="auto"/>
                  </w:divBdr>
                  <w:divsChild>
                    <w:div w:id="2019116921">
                      <w:marLeft w:val="0"/>
                      <w:marRight w:val="0"/>
                      <w:marTop w:val="0"/>
                      <w:marBottom w:val="0"/>
                      <w:divBdr>
                        <w:top w:val="none" w:sz="0" w:space="0" w:color="auto"/>
                        <w:left w:val="none" w:sz="0" w:space="0" w:color="auto"/>
                        <w:bottom w:val="none" w:sz="0" w:space="0" w:color="auto"/>
                        <w:right w:val="none" w:sz="0" w:space="0" w:color="auto"/>
                      </w:divBdr>
                    </w:div>
                  </w:divsChild>
                </w:div>
                <w:div w:id="1197429026">
                  <w:marLeft w:val="0"/>
                  <w:marRight w:val="0"/>
                  <w:marTop w:val="0"/>
                  <w:marBottom w:val="0"/>
                  <w:divBdr>
                    <w:top w:val="none" w:sz="0" w:space="0" w:color="auto"/>
                    <w:left w:val="none" w:sz="0" w:space="0" w:color="auto"/>
                    <w:bottom w:val="none" w:sz="0" w:space="0" w:color="auto"/>
                    <w:right w:val="none" w:sz="0" w:space="0" w:color="auto"/>
                  </w:divBdr>
                  <w:divsChild>
                    <w:div w:id="935752620">
                      <w:marLeft w:val="0"/>
                      <w:marRight w:val="0"/>
                      <w:marTop w:val="0"/>
                      <w:marBottom w:val="0"/>
                      <w:divBdr>
                        <w:top w:val="none" w:sz="0" w:space="0" w:color="auto"/>
                        <w:left w:val="none" w:sz="0" w:space="0" w:color="auto"/>
                        <w:bottom w:val="none" w:sz="0" w:space="0" w:color="auto"/>
                        <w:right w:val="none" w:sz="0" w:space="0" w:color="auto"/>
                      </w:divBdr>
                    </w:div>
                  </w:divsChild>
                </w:div>
                <w:div w:id="603850822">
                  <w:marLeft w:val="0"/>
                  <w:marRight w:val="0"/>
                  <w:marTop w:val="0"/>
                  <w:marBottom w:val="0"/>
                  <w:divBdr>
                    <w:top w:val="none" w:sz="0" w:space="0" w:color="auto"/>
                    <w:left w:val="none" w:sz="0" w:space="0" w:color="auto"/>
                    <w:bottom w:val="none" w:sz="0" w:space="0" w:color="auto"/>
                    <w:right w:val="none" w:sz="0" w:space="0" w:color="auto"/>
                  </w:divBdr>
                  <w:divsChild>
                    <w:div w:id="550649344">
                      <w:marLeft w:val="0"/>
                      <w:marRight w:val="0"/>
                      <w:marTop w:val="0"/>
                      <w:marBottom w:val="0"/>
                      <w:divBdr>
                        <w:top w:val="none" w:sz="0" w:space="0" w:color="auto"/>
                        <w:left w:val="none" w:sz="0" w:space="0" w:color="auto"/>
                        <w:bottom w:val="none" w:sz="0" w:space="0" w:color="auto"/>
                        <w:right w:val="none" w:sz="0" w:space="0" w:color="auto"/>
                      </w:divBdr>
                    </w:div>
                  </w:divsChild>
                </w:div>
                <w:div w:id="2002005383">
                  <w:marLeft w:val="0"/>
                  <w:marRight w:val="0"/>
                  <w:marTop w:val="0"/>
                  <w:marBottom w:val="0"/>
                  <w:divBdr>
                    <w:top w:val="none" w:sz="0" w:space="0" w:color="auto"/>
                    <w:left w:val="none" w:sz="0" w:space="0" w:color="auto"/>
                    <w:bottom w:val="none" w:sz="0" w:space="0" w:color="auto"/>
                    <w:right w:val="none" w:sz="0" w:space="0" w:color="auto"/>
                  </w:divBdr>
                  <w:divsChild>
                    <w:div w:id="1901943527">
                      <w:marLeft w:val="0"/>
                      <w:marRight w:val="0"/>
                      <w:marTop w:val="0"/>
                      <w:marBottom w:val="0"/>
                      <w:divBdr>
                        <w:top w:val="none" w:sz="0" w:space="0" w:color="auto"/>
                        <w:left w:val="none" w:sz="0" w:space="0" w:color="auto"/>
                        <w:bottom w:val="none" w:sz="0" w:space="0" w:color="auto"/>
                        <w:right w:val="none" w:sz="0" w:space="0" w:color="auto"/>
                      </w:divBdr>
                    </w:div>
                  </w:divsChild>
                </w:div>
                <w:div w:id="1721591059">
                  <w:marLeft w:val="0"/>
                  <w:marRight w:val="0"/>
                  <w:marTop w:val="0"/>
                  <w:marBottom w:val="0"/>
                  <w:divBdr>
                    <w:top w:val="none" w:sz="0" w:space="0" w:color="auto"/>
                    <w:left w:val="none" w:sz="0" w:space="0" w:color="auto"/>
                    <w:bottom w:val="none" w:sz="0" w:space="0" w:color="auto"/>
                    <w:right w:val="none" w:sz="0" w:space="0" w:color="auto"/>
                  </w:divBdr>
                  <w:divsChild>
                    <w:div w:id="398212763">
                      <w:marLeft w:val="0"/>
                      <w:marRight w:val="0"/>
                      <w:marTop w:val="0"/>
                      <w:marBottom w:val="0"/>
                      <w:divBdr>
                        <w:top w:val="none" w:sz="0" w:space="0" w:color="auto"/>
                        <w:left w:val="none" w:sz="0" w:space="0" w:color="auto"/>
                        <w:bottom w:val="none" w:sz="0" w:space="0" w:color="auto"/>
                        <w:right w:val="none" w:sz="0" w:space="0" w:color="auto"/>
                      </w:divBdr>
                    </w:div>
                  </w:divsChild>
                </w:div>
                <w:div w:id="499391563">
                  <w:marLeft w:val="0"/>
                  <w:marRight w:val="0"/>
                  <w:marTop w:val="0"/>
                  <w:marBottom w:val="0"/>
                  <w:divBdr>
                    <w:top w:val="none" w:sz="0" w:space="0" w:color="auto"/>
                    <w:left w:val="none" w:sz="0" w:space="0" w:color="auto"/>
                    <w:bottom w:val="none" w:sz="0" w:space="0" w:color="auto"/>
                    <w:right w:val="none" w:sz="0" w:space="0" w:color="auto"/>
                  </w:divBdr>
                  <w:divsChild>
                    <w:div w:id="546838440">
                      <w:marLeft w:val="0"/>
                      <w:marRight w:val="0"/>
                      <w:marTop w:val="0"/>
                      <w:marBottom w:val="0"/>
                      <w:divBdr>
                        <w:top w:val="none" w:sz="0" w:space="0" w:color="auto"/>
                        <w:left w:val="none" w:sz="0" w:space="0" w:color="auto"/>
                        <w:bottom w:val="none" w:sz="0" w:space="0" w:color="auto"/>
                        <w:right w:val="none" w:sz="0" w:space="0" w:color="auto"/>
                      </w:divBdr>
                    </w:div>
                  </w:divsChild>
                </w:div>
                <w:div w:id="1954356755">
                  <w:marLeft w:val="0"/>
                  <w:marRight w:val="0"/>
                  <w:marTop w:val="0"/>
                  <w:marBottom w:val="0"/>
                  <w:divBdr>
                    <w:top w:val="none" w:sz="0" w:space="0" w:color="auto"/>
                    <w:left w:val="none" w:sz="0" w:space="0" w:color="auto"/>
                    <w:bottom w:val="none" w:sz="0" w:space="0" w:color="auto"/>
                    <w:right w:val="none" w:sz="0" w:space="0" w:color="auto"/>
                  </w:divBdr>
                  <w:divsChild>
                    <w:div w:id="1779331366">
                      <w:marLeft w:val="0"/>
                      <w:marRight w:val="0"/>
                      <w:marTop w:val="0"/>
                      <w:marBottom w:val="0"/>
                      <w:divBdr>
                        <w:top w:val="none" w:sz="0" w:space="0" w:color="auto"/>
                        <w:left w:val="none" w:sz="0" w:space="0" w:color="auto"/>
                        <w:bottom w:val="none" w:sz="0" w:space="0" w:color="auto"/>
                        <w:right w:val="none" w:sz="0" w:space="0" w:color="auto"/>
                      </w:divBdr>
                    </w:div>
                  </w:divsChild>
                </w:div>
                <w:div w:id="974214358">
                  <w:marLeft w:val="0"/>
                  <w:marRight w:val="0"/>
                  <w:marTop w:val="0"/>
                  <w:marBottom w:val="0"/>
                  <w:divBdr>
                    <w:top w:val="none" w:sz="0" w:space="0" w:color="auto"/>
                    <w:left w:val="none" w:sz="0" w:space="0" w:color="auto"/>
                    <w:bottom w:val="none" w:sz="0" w:space="0" w:color="auto"/>
                    <w:right w:val="none" w:sz="0" w:space="0" w:color="auto"/>
                  </w:divBdr>
                  <w:divsChild>
                    <w:div w:id="1138962020">
                      <w:marLeft w:val="0"/>
                      <w:marRight w:val="0"/>
                      <w:marTop w:val="0"/>
                      <w:marBottom w:val="0"/>
                      <w:divBdr>
                        <w:top w:val="none" w:sz="0" w:space="0" w:color="auto"/>
                        <w:left w:val="none" w:sz="0" w:space="0" w:color="auto"/>
                        <w:bottom w:val="none" w:sz="0" w:space="0" w:color="auto"/>
                        <w:right w:val="none" w:sz="0" w:space="0" w:color="auto"/>
                      </w:divBdr>
                    </w:div>
                  </w:divsChild>
                </w:div>
                <w:div w:id="361982019">
                  <w:marLeft w:val="0"/>
                  <w:marRight w:val="0"/>
                  <w:marTop w:val="0"/>
                  <w:marBottom w:val="0"/>
                  <w:divBdr>
                    <w:top w:val="none" w:sz="0" w:space="0" w:color="auto"/>
                    <w:left w:val="none" w:sz="0" w:space="0" w:color="auto"/>
                    <w:bottom w:val="none" w:sz="0" w:space="0" w:color="auto"/>
                    <w:right w:val="none" w:sz="0" w:space="0" w:color="auto"/>
                  </w:divBdr>
                  <w:divsChild>
                    <w:div w:id="620109086">
                      <w:marLeft w:val="0"/>
                      <w:marRight w:val="0"/>
                      <w:marTop w:val="0"/>
                      <w:marBottom w:val="0"/>
                      <w:divBdr>
                        <w:top w:val="none" w:sz="0" w:space="0" w:color="auto"/>
                        <w:left w:val="none" w:sz="0" w:space="0" w:color="auto"/>
                        <w:bottom w:val="none" w:sz="0" w:space="0" w:color="auto"/>
                        <w:right w:val="none" w:sz="0" w:space="0" w:color="auto"/>
                      </w:divBdr>
                    </w:div>
                  </w:divsChild>
                </w:div>
                <w:div w:id="1062481968">
                  <w:marLeft w:val="0"/>
                  <w:marRight w:val="0"/>
                  <w:marTop w:val="0"/>
                  <w:marBottom w:val="0"/>
                  <w:divBdr>
                    <w:top w:val="none" w:sz="0" w:space="0" w:color="auto"/>
                    <w:left w:val="none" w:sz="0" w:space="0" w:color="auto"/>
                    <w:bottom w:val="none" w:sz="0" w:space="0" w:color="auto"/>
                    <w:right w:val="none" w:sz="0" w:space="0" w:color="auto"/>
                  </w:divBdr>
                  <w:divsChild>
                    <w:div w:id="2005621151">
                      <w:marLeft w:val="0"/>
                      <w:marRight w:val="0"/>
                      <w:marTop w:val="0"/>
                      <w:marBottom w:val="0"/>
                      <w:divBdr>
                        <w:top w:val="none" w:sz="0" w:space="0" w:color="auto"/>
                        <w:left w:val="none" w:sz="0" w:space="0" w:color="auto"/>
                        <w:bottom w:val="none" w:sz="0" w:space="0" w:color="auto"/>
                        <w:right w:val="none" w:sz="0" w:space="0" w:color="auto"/>
                      </w:divBdr>
                    </w:div>
                  </w:divsChild>
                </w:div>
                <w:div w:id="959649622">
                  <w:marLeft w:val="0"/>
                  <w:marRight w:val="0"/>
                  <w:marTop w:val="0"/>
                  <w:marBottom w:val="0"/>
                  <w:divBdr>
                    <w:top w:val="none" w:sz="0" w:space="0" w:color="auto"/>
                    <w:left w:val="none" w:sz="0" w:space="0" w:color="auto"/>
                    <w:bottom w:val="none" w:sz="0" w:space="0" w:color="auto"/>
                    <w:right w:val="none" w:sz="0" w:space="0" w:color="auto"/>
                  </w:divBdr>
                  <w:divsChild>
                    <w:div w:id="894317720">
                      <w:marLeft w:val="0"/>
                      <w:marRight w:val="0"/>
                      <w:marTop w:val="0"/>
                      <w:marBottom w:val="0"/>
                      <w:divBdr>
                        <w:top w:val="none" w:sz="0" w:space="0" w:color="auto"/>
                        <w:left w:val="none" w:sz="0" w:space="0" w:color="auto"/>
                        <w:bottom w:val="none" w:sz="0" w:space="0" w:color="auto"/>
                        <w:right w:val="none" w:sz="0" w:space="0" w:color="auto"/>
                      </w:divBdr>
                    </w:div>
                  </w:divsChild>
                </w:div>
                <w:div w:id="1534224299">
                  <w:marLeft w:val="0"/>
                  <w:marRight w:val="0"/>
                  <w:marTop w:val="0"/>
                  <w:marBottom w:val="0"/>
                  <w:divBdr>
                    <w:top w:val="none" w:sz="0" w:space="0" w:color="auto"/>
                    <w:left w:val="none" w:sz="0" w:space="0" w:color="auto"/>
                    <w:bottom w:val="none" w:sz="0" w:space="0" w:color="auto"/>
                    <w:right w:val="none" w:sz="0" w:space="0" w:color="auto"/>
                  </w:divBdr>
                  <w:divsChild>
                    <w:div w:id="1323896195">
                      <w:marLeft w:val="0"/>
                      <w:marRight w:val="0"/>
                      <w:marTop w:val="0"/>
                      <w:marBottom w:val="0"/>
                      <w:divBdr>
                        <w:top w:val="none" w:sz="0" w:space="0" w:color="auto"/>
                        <w:left w:val="none" w:sz="0" w:space="0" w:color="auto"/>
                        <w:bottom w:val="none" w:sz="0" w:space="0" w:color="auto"/>
                        <w:right w:val="none" w:sz="0" w:space="0" w:color="auto"/>
                      </w:divBdr>
                    </w:div>
                  </w:divsChild>
                </w:div>
                <w:div w:id="1601374944">
                  <w:marLeft w:val="0"/>
                  <w:marRight w:val="0"/>
                  <w:marTop w:val="0"/>
                  <w:marBottom w:val="0"/>
                  <w:divBdr>
                    <w:top w:val="none" w:sz="0" w:space="0" w:color="auto"/>
                    <w:left w:val="none" w:sz="0" w:space="0" w:color="auto"/>
                    <w:bottom w:val="none" w:sz="0" w:space="0" w:color="auto"/>
                    <w:right w:val="none" w:sz="0" w:space="0" w:color="auto"/>
                  </w:divBdr>
                  <w:divsChild>
                    <w:div w:id="851915578">
                      <w:marLeft w:val="0"/>
                      <w:marRight w:val="0"/>
                      <w:marTop w:val="0"/>
                      <w:marBottom w:val="0"/>
                      <w:divBdr>
                        <w:top w:val="none" w:sz="0" w:space="0" w:color="auto"/>
                        <w:left w:val="none" w:sz="0" w:space="0" w:color="auto"/>
                        <w:bottom w:val="none" w:sz="0" w:space="0" w:color="auto"/>
                        <w:right w:val="none" w:sz="0" w:space="0" w:color="auto"/>
                      </w:divBdr>
                    </w:div>
                  </w:divsChild>
                </w:div>
                <w:div w:id="1010378944">
                  <w:marLeft w:val="0"/>
                  <w:marRight w:val="0"/>
                  <w:marTop w:val="0"/>
                  <w:marBottom w:val="0"/>
                  <w:divBdr>
                    <w:top w:val="none" w:sz="0" w:space="0" w:color="auto"/>
                    <w:left w:val="none" w:sz="0" w:space="0" w:color="auto"/>
                    <w:bottom w:val="none" w:sz="0" w:space="0" w:color="auto"/>
                    <w:right w:val="none" w:sz="0" w:space="0" w:color="auto"/>
                  </w:divBdr>
                  <w:divsChild>
                    <w:div w:id="1100176135">
                      <w:marLeft w:val="0"/>
                      <w:marRight w:val="0"/>
                      <w:marTop w:val="0"/>
                      <w:marBottom w:val="0"/>
                      <w:divBdr>
                        <w:top w:val="none" w:sz="0" w:space="0" w:color="auto"/>
                        <w:left w:val="none" w:sz="0" w:space="0" w:color="auto"/>
                        <w:bottom w:val="none" w:sz="0" w:space="0" w:color="auto"/>
                        <w:right w:val="none" w:sz="0" w:space="0" w:color="auto"/>
                      </w:divBdr>
                    </w:div>
                  </w:divsChild>
                </w:div>
                <w:div w:id="1970473192">
                  <w:marLeft w:val="0"/>
                  <w:marRight w:val="0"/>
                  <w:marTop w:val="0"/>
                  <w:marBottom w:val="0"/>
                  <w:divBdr>
                    <w:top w:val="none" w:sz="0" w:space="0" w:color="auto"/>
                    <w:left w:val="none" w:sz="0" w:space="0" w:color="auto"/>
                    <w:bottom w:val="none" w:sz="0" w:space="0" w:color="auto"/>
                    <w:right w:val="none" w:sz="0" w:space="0" w:color="auto"/>
                  </w:divBdr>
                  <w:divsChild>
                    <w:div w:id="1744990572">
                      <w:marLeft w:val="0"/>
                      <w:marRight w:val="0"/>
                      <w:marTop w:val="0"/>
                      <w:marBottom w:val="0"/>
                      <w:divBdr>
                        <w:top w:val="none" w:sz="0" w:space="0" w:color="auto"/>
                        <w:left w:val="none" w:sz="0" w:space="0" w:color="auto"/>
                        <w:bottom w:val="none" w:sz="0" w:space="0" w:color="auto"/>
                        <w:right w:val="none" w:sz="0" w:space="0" w:color="auto"/>
                      </w:divBdr>
                    </w:div>
                  </w:divsChild>
                </w:div>
                <w:div w:id="1502508202">
                  <w:marLeft w:val="0"/>
                  <w:marRight w:val="0"/>
                  <w:marTop w:val="0"/>
                  <w:marBottom w:val="0"/>
                  <w:divBdr>
                    <w:top w:val="none" w:sz="0" w:space="0" w:color="auto"/>
                    <w:left w:val="none" w:sz="0" w:space="0" w:color="auto"/>
                    <w:bottom w:val="none" w:sz="0" w:space="0" w:color="auto"/>
                    <w:right w:val="none" w:sz="0" w:space="0" w:color="auto"/>
                  </w:divBdr>
                  <w:divsChild>
                    <w:div w:id="1048258301">
                      <w:marLeft w:val="0"/>
                      <w:marRight w:val="0"/>
                      <w:marTop w:val="0"/>
                      <w:marBottom w:val="0"/>
                      <w:divBdr>
                        <w:top w:val="none" w:sz="0" w:space="0" w:color="auto"/>
                        <w:left w:val="none" w:sz="0" w:space="0" w:color="auto"/>
                        <w:bottom w:val="none" w:sz="0" w:space="0" w:color="auto"/>
                        <w:right w:val="none" w:sz="0" w:space="0" w:color="auto"/>
                      </w:divBdr>
                    </w:div>
                  </w:divsChild>
                </w:div>
                <w:div w:id="1761679377">
                  <w:marLeft w:val="0"/>
                  <w:marRight w:val="0"/>
                  <w:marTop w:val="0"/>
                  <w:marBottom w:val="0"/>
                  <w:divBdr>
                    <w:top w:val="none" w:sz="0" w:space="0" w:color="auto"/>
                    <w:left w:val="none" w:sz="0" w:space="0" w:color="auto"/>
                    <w:bottom w:val="none" w:sz="0" w:space="0" w:color="auto"/>
                    <w:right w:val="none" w:sz="0" w:space="0" w:color="auto"/>
                  </w:divBdr>
                  <w:divsChild>
                    <w:div w:id="1363050294">
                      <w:marLeft w:val="0"/>
                      <w:marRight w:val="0"/>
                      <w:marTop w:val="0"/>
                      <w:marBottom w:val="0"/>
                      <w:divBdr>
                        <w:top w:val="none" w:sz="0" w:space="0" w:color="auto"/>
                        <w:left w:val="none" w:sz="0" w:space="0" w:color="auto"/>
                        <w:bottom w:val="none" w:sz="0" w:space="0" w:color="auto"/>
                        <w:right w:val="none" w:sz="0" w:space="0" w:color="auto"/>
                      </w:divBdr>
                    </w:div>
                  </w:divsChild>
                </w:div>
                <w:div w:id="1828208636">
                  <w:marLeft w:val="0"/>
                  <w:marRight w:val="0"/>
                  <w:marTop w:val="0"/>
                  <w:marBottom w:val="0"/>
                  <w:divBdr>
                    <w:top w:val="none" w:sz="0" w:space="0" w:color="auto"/>
                    <w:left w:val="none" w:sz="0" w:space="0" w:color="auto"/>
                    <w:bottom w:val="none" w:sz="0" w:space="0" w:color="auto"/>
                    <w:right w:val="none" w:sz="0" w:space="0" w:color="auto"/>
                  </w:divBdr>
                  <w:divsChild>
                    <w:div w:id="1486773891">
                      <w:marLeft w:val="0"/>
                      <w:marRight w:val="0"/>
                      <w:marTop w:val="0"/>
                      <w:marBottom w:val="0"/>
                      <w:divBdr>
                        <w:top w:val="none" w:sz="0" w:space="0" w:color="auto"/>
                        <w:left w:val="none" w:sz="0" w:space="0" w:color="auto"/>
                        <w:bottom w:val="none" w:sz="0" w:space="0" w:color="auto"/>
                        <w:right w:val="none" w:sz="0" w:space="0" w:color="auto"/>
                      </w:divBdr>
                    </w:div>
                  </w:divsChild>
                </w:div>
                <w:div w:id="1041437828">
                  <w:marLeft w:val="0"/>
                  <w:marRight w:val="0"/>
                  <w:marTop w:val="0"/>
                  <w:marBottom w:val="0"/>
                  <w:divBdr>
                    <w:top w:val="none" w:sz="0" w:space="0" w:color="auto"/>
                    <w:left w:val="none" w:sz="0" w:space="0" w:color="auto"/>
                    <w:bottom w:val="none" w:sz="0" w:space="0" w:color="auto"/>
                    <w:right w:val="none" w:sz="0" w:space="0" w:color="auto"/>
                  </w:divBdr>
                  <w:divsChild>
                    <w:div w:id="861819334">
                      <w:marLeft w:val="0"/>
                      <w:marRight w:val="0"/>
                      <w:marTop w:val="0"/>
                      <w:marBottom w:val="0"/>
                      <w:divBdr>
                        <w:top w:val="none" w:sz="0" w:space="0" w:color="auto"/>
                        <w:left w:val="none" w:sz="0" w:space="0" w:color="auto"/>
                        <w:bottom w:val="none" w:sz="0" w:space="0" w:color="auto"/>
                        <w:right w:val="none" w:sz="0" w:space="0" w:color="auto"/>
                      </w:divBdr>
                    </w:div>
                  </w:divsChild>
                </w:div>
                <w:div w:id="1554579644">
                  <w:marLeft w:val="0"/>
                  <w:marRight w:val="0"/>
                  <w:marTop w:val="0"/>
                  <w:marBottom w:val="0"/>
                  <w:divBdr>
                    <w:top w:val="none" w:sz="0" w:space="0" w:color="auto"/>
                    <w:left w:val="none" w:sz="0" w:space="0" w:color="auto"/>
                    <w:bottom w:val="none" w:sz="0" w:space="0" w:color="auto"/>
                    <w:right w:val="none" w:sz="0" w:space="0" w:color="auto"/>
                  </w:divBdr>
                  <w:divsChild>
                    <w:div w:id="136920895">
                      <w:marLeft w:val="0"/>
                      <w:marRight w:val="0"/>
                      <w:marTop w:val="0"/>
                      <w:marBottom w:val="0"/>
                      <w:divBdr>
                        <w:top w:val="none" w:sz="0" w:space="0" w:color="auto"/>
                        <w:left w:val="none" w:sz="0" w:space="0" w:color="auto"/>
                        <w:bottom w:val="none" w:sz="0" w:space="0" w:color="auto"/>
                        <w:right w:val="none" w:sz="0" w:space="0" w:color="auto"/>
                      </w:divBdr>
                    </w:div>
                  </w:divsChild>
                </w:div>
                <w:div w:id="2140418177">
                  <w:marLeft w:val="0"/>
                  <w:marRight w:val="0"/>
                  <w:marTop w:val="0"/>
                  <w:marBottom w:val="0"/>
                  <w:divBdr>
                    <w:top w:val="none" w:sz="0" w:space="0" w:color="auto"/>
                    <w:left w:val="none" w:sz="0" w:space="0" w:color="auto"/>
                    <w:bottom w:val="none" w:sz="0" w:space="0" w:color="auto"/>
                    <w:right w:val="none" w:sz="0" w:space="0" w:color="auto"/>
                  </w:divBdr>
                  <w:divsChild>
                    <w:div w:id="599993537">
                      <w:marLeft w:val="0"/>
                      <w:marRight w:val="0"/>
                      <w:marTop w:val="0"/>
                      <w:marBottom w:val="0"/>
                      <w:divBdr>
                        <w:top w:val="none" w:sz="0" w:space="0" w:color="auto"/>
                        <w:left w:val="none" w:sz="0" w:space="0" w:color="auto"/>
                        <w:bottom w:val="none" w:sz="0" w:space="0" w:color="auto"/>
                        <w:right w:val="none" w:sz="0" w:space="0" w:color="auto"/>
                      </w:divBdr>
                    </w:div>
                  </w:divsChild>
                </w:div>
                <w:div w:id="1148089838">
                  <w:marLeft w:val="0"/>
                  <w:marRight w:val="0"/>
                  <w:marTop w:val="0"/>
                  <w:marBottom w:val="0"/>
                  <w:divBdr>
                    <w:top w:val="none" w:sz="0" w:space="0" w:color="auto"/>
                    <w:left w:val="none" w:sz="0" w:space="0" w:color="auto"/>
                    <w:bottom w:val="none" w:sz="0" w:space="0" w:color="auto"/>
                    <w:right w:val="none" w:sz="0" w:space="0" w:color="auto"/>
                  </w:divBdr>
                  <w:divsChild>
                    <w:div w:id="1640528269">
                      <w:marLeft w:val="0"/>
                      <w:marRight w:val="0"/>
                      <w:marTop w:val="0"/>
                      <w:marBottom w:val="0"/>
                      <w:divBdr>
                        <w:top w:val="none" w:sz="0" w:space="0" w:color="auto"/>
                        <w:left w:val="none" w:sz="0" w:space="0" w:color="auto"/>
                        <w:bottom w:val="none" w:sz="0" w:space="0" w:color="auto"/>
                        <w:right w:val="none" w:sz="0" w:space="0" w:color="auto"/>
                      </w:divBdr>
                    </w:div>
                  </w:divsChild>
                </w:div>
                <w:div w:id="1307128997">
                  <w:marLeft w:val="0"/>
                  <w:marRight w:val="0"/>
                  <w:marTop w:val="0"/>
                  <w:marBottom w:val="0"/>
                  <w:divBdr>
                    <w:top w:val="none" w:sz="0" w:space="0" w:color="auto"/>
                    <w:left w:val="none" w:sz="0" w:space="0" w:color="auto"/>
                    <w:bottom w:val="none" w:sz="0" w:space="0" w:color="auto"/>
                    <w:right w:val="none" w:sz="0" w:space="0" w:color="auto"/>
                  </w:divBdr>
                  <w:divsChild>
                    <w:div w:id="1762874446">
                      <w:marLeft w:val="0"/>
                      <w:marRight w:val="0"/>
                      <w:marTop w:val="0"/>
                      <w:marBottom w:val="0"/>
                      <w:divBdr>
                        <w:top w:val="none" w:sz="0" w:space="0" w:color="auto"/>
                        <w:left w:val="none" w:sz="0" w:space="0" w:color="auto"/>
                        <w:bottom w:val="none" w:sz="0" w:space="0" w:color="auto"/>
                        <w:right w:val="none" w:sz="0" w:space="0" w:color="auto"/>
                      </w:divBdr>
                    </w:div>
                  </w:divsChild>
                </w:div>
                <w:div w:id="281111335">
                  <w:marLeft w:val="0"/>
                  <w:marRight w:val="0"/>
                  <w:marTop w:val="0"/>
                  <w:marBottom w:val="0"/>
                  <w:divBdr>
                    <w:top w:val="none" w:sz="0" w:space="0" w:color="auto"/>
                    <w:left w:val="none" w:sz="0" w:space="0" w:color="auto"/>
                    <w:bottom w:val="none" w:sz="0" w:space="0" w:color="auto"/>
                    <w:right w:val="none" w:sz="0" w:space="0" w:color="auto"/>
                  </w:divBdr>
                  <w:divsChild>
                    <w:div w:id="786849652">
                      <w:marLeft w:val="0"/>
                      <w:marRight w:val="0"/>
                      <w:marTop w:val="0"/>
                      <w:marBottom w:val="0"/>
                      <w:divBdr>
                        <w:top w:val="none" w:sz="0" w:space="0" w:color="auto"/>
                        <w:left w:val="none" w:sz="0" w:space="0" w:color="auto"/>
                        <w:bottom w:val="none" w:sz="0" w:space="0" w:color="auto"/>
                        <w:right w:val="none" w:sz="0" w:space="0" w:color="auto"/>
                      </w:divBdr>
                    </w:div>
                  </w:divsChild>
                </w:div>
                <w:div w:id="1271812298">
                  <w:marLeft w:val="0"/>
                  <w:marRight w:val="0"/>
                  <w:marTop w:val="0"/>
                  <w:marBottom w:val="0"/>
                  <w:divBdr>
                    <w:top w:val="none" w:sz="0" w:space="0" w:color="auto"/>
                    <w:left w:val="none" w:sz="0" w:space="0" w:color="auto"/>
                    <w:bottom w:val="none" w:sz="0" w:space="0" w:color="auto"/>
                    <w:right w:val="none" w:sz="0" w:space="0" w:color="auto"/>
                  </w:divBdr>
                  <w:divsChild>
                    <w:div w:id="14555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2db8c4-56ab-4882-a5d0-0fe8165c6658" xsi:nil="true"/>
    <lcf76f155ced4ddcb4097134ff3c332f xmlns="4b233cff-0254-4b12-80cd-7d95b54ba07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8E3F2BC36F9C14C98E172A2E4CCB011" ma:contentTypeVersion="28" ma:contentTypeDescription="Create a new document." ma:contentTypeScope="" ma:versionID="86e9ed1a82c8c674c6b4504187353af7">
  <xsd:schema xmlns:xsd="http://www.w3.org/2001/XMLSchema" xmlns:xs="http://www.w3.org/2001/XMLSchema" xmlns:p="http://schemas.microsoft.com/office/2006/metadata/properties" xmlns:ns1="http://schemas.microsoft.com/sharepoint/v3" xmlns:ns2="4b233cff-0254-4b12-80cd-7d95b54ba077" xmlns:ns3="41d6d728-afb5-49e6-a79f-5f3b4d7fb77b" xmlns:ns4="2a2db8c4-56ab-4882-a5d0-0fe8165c6658" targetNamespace="http://schemas.microsoft.com/office/2006/metadata/properties" ma:root="true" ma:fieldsID="a09e313131ab0858f80040355bb48a36" ns1:_="" ns2:_="" ns3:_="" ns4:_="">
    <xsd:import namespace="http://schemas.microsoft.com/sharepoint/v3"/>
    <xsd:import namespace="4b233cff-0254-4b12-80cd-7d95b54ba077"/>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33cff-0254-4b12-80cd-7d95b54b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48180-D57D-41F5-BA60-3481AD704DA8}">
  <ds:schemaRefs>
    <ds:schemaRef ds:uri="http://schemas.openxmlformats.org/officeDocument/2006/bibliography"/>
  </ds:schemaRefs>
</ds:datastoreItem>
</file>

<file path=customXml/itemProps2.xml><?xml version="1.0" encoding="utf-8"?>
<ds:datastoreItem xmlns:ds="http://schemas.openxmlformats.org/officeDocument/2006/customXml" ds:itemID="{810B8A8A-117C-46B6-9742-FC574C0C8BC2}">
  <ds:schemaRefs>
    <ds:schemaRef ds:uri="http://schemas.microsoft.com/sharepoint/v3/contenttype/forms"/>
  </ds:schemaRefs>
</ds:datastoreItem>
</file>

<file path=customXml/itemProps3.xml><?xml version="1.0" encoding="utf-8"?>
<ds:datastoreItem xmlns:ds="http://schemas.openxmlformats.org/officeDocument/2006/customXml" ds:itemID="{3BFA2E0F-17C0-45DF-9CD2-8CAAEC089AE6}">
  <ds:schemaRefs>
    <ds:schemaRef ds:uri="http://schemas.microsoft.com/office/2006/metadata/properties"/>
    <ds:schemaRef ds:uri="http://schemas.microsoft.com/office/infopath/2007/PartnerControls"/>
    <ds:schemaRef ds:uri="2a2db8c4-56ab-4882-a5d0-0fe8165c6658"/>
    <ds:schemaRef ds:uri="4b233cff-0254-4b12-80cd-7d95b54ba077"/>
    <ds:schemaRef ds:uri="http://schemas.microsoft.com/sharepoint/v3"/>
  </ds:schemaRefs>
</ds:datastoreItem>
</file>

<file path=customXml/itemProps4.xml><?xml version="1.0" encoding="utf-8"?>
<ds:datastoreItem xmlns:ds="http://schemas.openxmlformats.org/officeDocument/2006/customXml" ds:itemID="{23836447-046B-4CEB-9AD6-A743A39B25E8}">
  <ds:schemaRefs>
    <ds:schemaRef ds:uri="http://schemas.microsoft.com/office/2006/metadata/longProperties"/>
  </ds:schemaRefs>
</ds:datastoreItem>
</file>

<file path=customXml/itemProps5.xml><?xml version="1.0" encoding="utf-8"?>
<ds:datastoreItem xmlns:ds="http://schemas.openxmlformats.org/officeDocument/2006/customXml" ds:itemID="{E585DA39-286E-4EFE-91DA-26A07548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233cff-0254-4b12-80cd-7d95b54ba077"/>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2023-09-20T14:46:00Z</dcterms:created>
  <dcterms:modified xsi:type="dcterms:W3CDTF">2023-09-20T14:46:00Z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0x01010098E3F2BC36F9C14C98E172A2E4CCB011</vt:lpwstr>
  </property>
  <property fmtid="{D5CDD505-2E9C-101B-9397-08002B2CF9AE}" pid="3" name="Secondary Subject">
    <vt:lpwstr/>
  </property>
  <property fmtid="{D5CDD505-2E9C-101B-9397-08002B2CF9AE}" pid="4" name="Fiscal_x0020_Year">
    <vt:lpwstr/>
  </property>
  <property fmtid="{D5CDD505-2E9C-101B-9397-08002B2CF9AE}" pid="5" name="Document_x0020_Type">
    <vt:lpwstr/>
  </property>
  <property fmtid="{D5CDD505-2E9C-101B-9397-08002B2CF9AE}" pid="6" name="Secondary_x0020_Subject">
    <vt:lpwstr/>
  </property>
  <property fmtid="{D5CDD505-2E9C-101B-9397-08002B2CF9AE}" pid="7" name="Function">
    <vt:lpwstr/>
  </property>
  <property fmtid="{D5CDD505-2E9C-101B-9397-08002B2CF9AE}" pid="8" name="Fiscal Year">
    <vt:lpwstr/>
  </property>
  <property fmtid="{D5CDD505-2E9C-101B-9397-08002B2CF9AE}" pid="9" name="Approval Status">
    <vt:lpwstr/>
  </property>
  <property fmtid="{D5CDD505-2E9C-101B-9397-08002B2CF9AE}" pid="10" name="_ExtendedDescription">
    <vt:lpwstr/>
  </property>
  <property fmtid="{D5CDD505-2E9C-101B-9397-08002B2CF9AE}" pid="11" name="OESE Office">
    <vt:lpwstr>6;#Office of School Support and Accountability|b22672e4-5df0-4a21-9746-0720ca9cb2dd</vt:lpwstr>
  </property>
  <property fmtid="{D5CDD505-2E9C-101B-9397-08002B2CF9AE}" pid="12" name="Approval_x0020_Status">
    <vt:lpwstr/>
  </property>
  <property fmtid="{D5CDD505-2E9C-101B-9397-08002B2CF9AE}" pid="13" name="Document Type">
    <vt:lpwstr/>
  </property>
  <property fmtid="{D5CDD505-2E9C-101B-9397-08002B2CF9AE}" pid="14" name="Catagory">
    <vt:lpwstr/>
  </property>
  <property fmtid="{D5CDD505-2E9C-101B-9397-08002B2CF9AE}" pid="15" name="MediaServiceImageTags">
    <vt:lpwstr/>
  </property>
  <property fmtid="{D5CDD505-2E9C-101B-9397-08002B2CF9AE}" pid="16" name="lcf76f155ced4ddcb4097134ff3c332f">
    <vt:lpwstr/>
  </property>
</Properties>
</file>